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69FC" w14:textId="77777777" w:rsidR="00B02F5E" w:rsidRPr="00C746AF" w:rsidRDefault="00B02F5E" w:rsidP="00B02F5E">
      <w:pPr>
        <w:rPr>
          <w:b/>
        </w:rPr>
      </w:pPr>
    </w:p>
    <w:p w14:paraId="2D66CF6D" w14:textId="77777777" w:rsidR="00B02F5E" w:rsidRPr="002273CD" w:rsidRDefault="00B02F5E" w:rsidP="00B02F5E">
      <w:pPr>
        <w:tabs>
          <w:tab w:val="left" w:pos="2640"/>
          <w:tab w:val="center" w:pos="4536"/>
        </w:tabs>
        <w:jc w:val="center"/>
        <w:rPr>
          <w:b/>
          <w:sz w:val="28"/>
          <w:szCs w:val="28"/>
        </w:rPr>
      </w:pPr>
      <w:r w:rsidRPr="002273CD">
        <w:rPr>
          <w:b/>
          <w:sz w:val="28"/>
          <w:szCs w:val="28"/>
        </w:rPr>
        <w:t>ELŐTERJESZTÉS</w:t>
      </w:r>
    </w:p>
    <w:p w14:paraId="5C304B35" w14:textId="5394E7C8" w:rsidR="00B02F5E" w:rsidRPr="00C746AF" w:rsidRDefault="00B02F5E" w:rsidP="00B02F5E">
      <w:pPr>
        <w:jc w:val="center"/>
      </w:pPr>
      <w:r w:rsidRPr="00C746AF">
        <w:t>Bonyhád Város Önkormányzata Képviselő-testületének 202</w:t>
      </w:r>
      <w:r w:rsidR="005149B0">
        <w:t>3</w:t>
      </w:r>
      <w:r w:rsidRPr="00C746AF">
        <w:t xml:space="preserve">. </w:t>
      </w:r>
      <w:r w:rsidR="000D676C">
        <w:t>március 29</w:t>
      </w:r>
      <w:r w:rsidRPr="00C746AF">
        <w:t>-i</w:t>
      </w:r>
    </w:p>
    <w:p w14:paraId="43C21C73" w14:textId="77777777" w:rsidR="00B02F5E" w:rsidRDefault="00B02F5E" w:rsidP="00B02F5E">
      <w:pPr>
        <w:jc w:val="center"/>
      </w:pPr>
      <w:r w:rsidRPr="00C746AF">
        <w:rPr>
          <w:u w:val="single"/>
        </w:rPr>
        <w:t>rendes</w:t>
      </w:r>
      <w:r w:rsidRPr="00C746AF">
        <w:t>/rendkívüli testületi ülésére</w:t>
      </w:r>
    </w:p>
    <w:p w14:paraId="08CA4CB6" w14:textId="77777777" w:rsidR="00E21A45" w:rsidRPr="00311495" w:rsidRDefault="00E21A45" w:rsidP="006E6653">
      <w:pPr>
        <w:tabs>
          <w:tab w:val="left" w:pos="750"/>
          <w:tab w:val="center" w:pos="4677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4"/>
        <w:gridCol w:w="4624"/>
      </w:tblGrid>
      <w:tr w:rsidR="00E21A45" w:rsidRPr="00311495" w14:paraId="6ABC51B1" w14:textId="77777777" w:rsidTr="001F7760">
        <w:tc>
          <w:tcPr>
            <w:tcW w:w="4554" w:type="dxa"/>
          </w:tcPr>
          <w:p w14:paraId="53ED88EE" w14:textId="77777777" w:rsidR="00E21A45" w:rsidRPr="00311495" w:rsidRDefault="00E21A45" w:rsidP="005C476D">
            <w:r w:rsidRPr="00311495">
              <w:t>Tárgy:</w:t>
            </w:r>
          </w:p>
        </w:tc>
        <w:tc>
          <w:tcPr>
            <w:tcW w:w="4624" w:type="dxa"/>
          </w:tcPr>
          <w:p w14:paraId="5AAAEFBF" w14:textId="775C0561" w:rsidR="00E21A45" w:rsidRPr="00311495" w:rsidRDefault="00516779" w:rsidP="00B931C3">
            <w:pPr>
              <w:jc w:val="both"/>
            </w:pPr>
            <w:r>
              <w:t xml:space="preserve">Bonyhád Város Önkormányzata és intézményei </w:t>
            </w:r>
            <w:r w:rsidR="00AB7A87">
              <w:t>energia</w:t>
            </w:r>
            <w:r>
              <w:t xml:space="preserve"> beszerzése</w:t>
            </w:r>
          </w:p>
        </w:tc>
      </w:tr>
      <w:tr w:rsidR="005C063B" w:rsidRPr="00311495" w14:paraId="03F8E78A" w14:textId="77777777" w:rsidTr="001F7760">
        <w:tc>
          <w:tcPr>
            <w:tcW w:w="4554" w:type="dxa"/>
          </w:tcPr>
          <w:p w14:paraId="5596F54D" w14:textId="77777777" w:rsidR="005C063B" w:rsidRPr="00311495" w:rsidRDefault="005C063B" w:rsidP="000F5E7A">
            <w:r w:rsidRPr="00311495">
              <w:t>Előterjesztő:</w:t>
            </w:r>
          </w:p>
        </w:tc>
        <w:tc>
          <w:tcPr>
            <w:tcW w:w="4624" w:type="dxa"/>
          </w:tcPr>
          <w:p w14:paraId="1B4D6A6F" w14:textId="77777777" w:rsidR="005C063B" w:rsidRPr="00D241DF" w:rsidRDefault="005C063B" w:rsidP="000F5E7A">
            <w:pPr>
              <w:rPr>
                <w:highlight w:val="cyan"/>
              </w:rPr>
            </w:pPr>
            <w:proofErr w:type="spellStart"/>
            <w:r>
              <w:t>Filóné</w:t>
            </w:r>
            <w:proofErr w:type="spellEnd"/>
            <w:r>
              <w:t xml:space="preserve"> </w:t>
            </w:r>
            <w:r w:rsidR="00BE6A11">
              <w:t xml:space="preserve">Ferencz Ibolya </w:t>
            </w:r>
            <w:r w:rsidRPr="00D241DF">
              <w:t>polgármester</w:t>
            </w:r>
          </w:p>
        </w:tc>
      </w:tr>
      <w:tr w:rsidR="001F7760" w:rsidRPr="00311495" w14:paraId="07D189E9" w14:textId="77777777" w:rsidTr="001F7760">
        <w:tc>
          <w:tcPr>
            <w:tcW w:w="4554" w:type="dxa"/>
          </w:tcPr>
          <w:p w14:paraId="587BB9D8" w14:textId="195FBE56" w:rsidR="001F7760" w:rsidRDefault="001F7760" w:rsidP="000F5E7A">
            <w:pPr>
              <w:spacing w:line="276" w:lineRule="auto"/>
              <w:rPr>
                <w:lang w:eastAsia="en-US"/>
              </w:rPr>
            </w:pPr>
            <w:r w:rsidRPr="00311495">
              <w:t>Előterjesztést készítette:</w:t>
            </w:r>
          </w:p>
        </w:tc>
        <w:tc>
          <w:tcPr>
            <w:tcW w:w="4624" w:type="dxa"/>
            <w:shd w:val="clear" w:color="auto" w:fill="auto"/>
          </w:tcPr>
          <w:p w14:paraId="1D95685D" w14:textId="4E69739D" w:rsidR="001F7760" w:rsidRPr="00B02F5E" w:rsidRDefault="001F7760" w:rsidP="00220EA8">
            <w:pPr>
              <w:rPr>
                <w:lang w:eastAsia="en-US"/>
              </w:rPr>
            </w:pPr>
            <w:r>
              <w:t xml:space="preserve">dr. </w:t>
            </w:r>
            <w:r w:rsidR="00220EA8">
              <w:t>Márton Antal aljegyző</w:t>
            </w:r>
          </w:p>
        </w:tc>
      </w:tr>
      <w:tr w:rsidR="005C063B" w:rsidRPr="00311495" w14:paraId="01326544" w14:textId="77777777" w:rsidTr="001F7760">
        <w:tc>
          <w:tcPr>
            <w:tcW w:w="4554" w:type="dxa"/>
          </w:tcPr>
          <w:p w14:paraId="7ED749FC" w14:textId="77777777" w:rsidR="005C063B" w:rsidRDefault="005C063B" w:rsidP="000F5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Előterjesztés száma:</w:t>
            </w:r>
          </w:p>
        </w:tc>
        <w:tc>
          <w:tcPr>
            <w:tcW w:w="4624" w:type="dxa"/>
            <w:shd w:val="clear" w:color="auto" w:fill="auto"/>
          </w:tcPr>
          <w:p w14:paraId="243E32DF" w14:textId="6C86C872" w:rsidR="005C063B" w:rsidRDefault="00A61DF0" w:rsidP="00B02F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B02F5E" w:rsidRPr="00B02F5E">
              <w:rPr>
                <w:lang w:eastAsia="en-US"/>
              </w:rPr>
              <w:t>.</w:t>
            </w:r>
            <w:r w:rsidR="00F37D7E" w:rsidRPr="00B02F5E">
              <w:rPr>
                <w:lang w:eastAsia="en-US"/>
              </w:rPr>
              <w:t xml:space="preserve"> sz.</w:t>
            </w:r>
          </w:p>
        </w:tc>
      </w:tr>
      <w:tr w:rsidR="00FC2D63" w:rsidRPr="00311495" w14:paraId="3249A767" w14:textId="77777777" w:rsidTr="001F7760">
        <w:tc>
          <w:tcPr>
            <w:tcW w:w="4554" w:type="dxa"/>
          </w:tcPr>
          <w:p w14:paraId="0563836D" w14:textId="77777777" w:rsidR="00FC2D63" w:rsidRPr="0039532F" w:rsidRDefault="00FC2D63" w:rsidP="00FC2D63">
            <w:pPr>
              <w:rPr>
                <w:lang w:eastAsia="en-US"/>
              </w:rPr>
            </w:pPr>
            <w:r w:rsidRPr="0039532F">
              <w:rPr>
                <w:lang w:eastAsia="en-US"/>
              </w:rPr>
              <w:t>Előzetesen tárgyal</w:t>
            </w:r>
            <w:r w:rsidR="0039532F" w:rsidRPr="0039532F">
              <w:rPr>
                <w:lang w:eastAsia="en-US"/>
              </w:rPr>
              <w:t>t</w:t>
            </w:r>
            <w:r w:rsidRPr="0039532F">
              <w:rPr>
                <w:lang w:eastAsia="en-US"/>
              </w:rPr>
              <w:t>a:</w:t>
            </w:r>
          </w:p>
        </w:tc>
        <w:tc>
          <w:tcPr>
            <w:tcW w:w="4624" w:type="dxa"/>
          </w:tcPr>
          <w:p w14:paraId="55B59608" w14:textId="77777777" w:rsidR="00FC2D63" w:rsidRPr="0039532F" w:rsidRDefault="00FC2D63" w:rsidP="00FC2D63">
            <w:pPr>
              <w:rPr>
                <w:lang w:eastAsia="en-US"/>
              </w:rPr>
            </w:pPr>
            <w:r w:rsidRPr="0039532F">
              <w:rPr>
                <w:bCs/>
              </w:rPr>
              <w:t>Pénzügyi Bizottság</w:t>
            </w:r>
          </w:p>
        </w:tc>
      </w:tr>
      <w:tr w:rsidR="00FC2D63" w:rsidRPr="00311495" w14:paraId="7D363AF7" w14:textId="77777777" w:rsidTr="001F7760">
        <w:tc>
          <w:tcPr>
            <w:tcW w:w="4554" w:type="dxa"/>
          </w:tcPr>
          <w:p w14:paraId="4EA7E39F" w14:textId="77777777" w:rsidR="00FC2D63" w:rsidRPr="00C746AF" w:rsidRDefault="00FC2D63" w:rsidP="00FC2D63">
            <w:pPr>
              <w:rPr>
                <w:lang w:eastAsia="en-US"/>
              </w:rPr>
            </w:pPr>
            <w:r w:rsidRPr="00C746AF">
              <w:rPr>
                <w:lang w:eastAsia="en-US"/>
              </w:rPr>
              <w:t>Melléklet:</w:t>
            </w:r>
          </w:p>
        </w:tc>
        <w:tc>
          <w:tcPr>
            <w:tcW w:w="4624" w:type="dxa"/>
          </w:tcPr>
          <w:p w14:paraId="19D4365D" w14:textId="59B1F1D9" w:rsidR="00FC2D63" w:rsidRPr="00C746AF" w:rsidRDefault="00DC6D37" w:rsidP="00FC2D6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B6924" w:rsidRPr="00311495" w14:paraId="29AEFD2D" w14:textId="77777777" w:rsidTr="001F7760">
        <w:tc>
          <w:tcPr>
            <w:tcW w:w="4554" w:type="dxa"/>
          </w:tcPr>
          <w:p w14:paraId="6F87B42E" w14:textId="77777777" w:rsidR="006B6924" w:rsidRPr="00311495" w:rsidRDefault="006B6924" w:rsidP="005C476D">
            <w:r w:rsidRPr="00311495">
              <w:t>Az előterjesztés a jogszabályi feltételeknek megfelel:</w:t>
            </w:r>
          </w:p>
        </w:tc>
        <w:tc>
          <w:tcPr>
            <w:tcW w:w="4624" w:type="dxa"/>
          </w:tcPr>
          <w:p w14:paraId="4418404C" w14:textId="77777777" w:rsidR="006B6924" w:rsidRPr="00311495" w:rsidRDefault="006B6924" w:rsidP="005C476D"/>
          <w:p w14:paraId="7167798D" w14:textId="77777777" w:rsidR="006B6924" w:rsidRPr="00311495" w:rsidRDefault="006B6924" w:rsidP="005C476D">
            <w:proofErr w:type="spellStart"/>
            <w:r>
              <w:t>Filczinger</w:t>
            </w:r>
            <w:proofErr w:type="spellEnd"/>
            <w:r>
              <w:t xml:space="preserve"> Ágnes</w:t>
            </w:r>
            <w:r w:rsidRPr="00311495">
              <w:t xml:space="preserve"> jegyző</w:t>
            </w:r>
          </w:p>
        </w:tc>
      </w:tr>
      <w:tr w:rsidR="001F7760" w:rsidRPr="00311495" w14:paraId="7DC1F3E2" w14:textId="77777777" w:rsidTr="001F7760">
        <w:tc>
          <w:tcPr>
            <w:tcW w:w="4554" w:type="dxa"/>
          </w:tcPr>
          <w:p w14:paraId="0CB2EC01" w14:textId="21B82D05" w:rsidR="001F7760" w:rsidRPr="00311495" w:rsidRDefault="001F7760" w:rsidP="001F7760">
            <w:r w:rsidRPr="00355D27">
              <w:t>A döntéshez szükséges többség:</w:t>
            </w:r>
          </w:p>
        </w:tc>
        <w:tc>
          <w:tcPr>
            <w:tcW w:w="4624" w:type="dxa"/>
          </w:tcPr>
          <w:p w14:paraId="4714A31A" w14:textId="31A3D1D7" w:rsidR="001F7760" w:rsidRPr="00311495" w:rsidRDefault="001F7760" w:rsidP="001F7760">
            <w:r w:rsidRPr="001F7760">
              <w:rPr>
                <w:u w:val="single"/>
              </w:rPr>
              <w:t>egyszerű</w:t>
            </w:r>
            <w:r w:rsidRPr="00355D27">
              <w:t>/</w:t>
            </w:r>
            <w:r w:rsidRPr="001F7760">
              <w:t>minősített</w:t>
            </w:r>
          </w:p>
        </w:tc>
      </w:tr>
      <w:tr w:rsidR="001F7760" w:rsidRPr="00311495" w14:paraId="0D0C132E" w14:textId="77777777" w:rsidTr="001F7760">
        <w:tc>
          <w:tcPr>
            <w:tcW w:w="4554" w:type="dxa"/>
          </w:tcPr>
          <w:p w14:paraId="39337101" w14:textId="77777777" w:rsidR="001F7760" w:rsidRPr="00311495" w:rsidRDefault="001F7760" w:rsidP="001F7760">
            <w:r w:rsidRPr="00311495">
              <w:t>Döntési forma:</w:t>
            </w:r>
          </w:p>
        </w:tc>
        <w:tc>
          <w:tcPr>
            <w:tcW w:w="4624" w:type="dxa"/>
          </w:tcPr>
          <w:p w14:paraId="0582FC0C" w14:textId="77777777" w:rsidR="001F7760" w:rsidRPr="00311495" w:rsidRDefault="001F7760" w:rsidP="001F7760">
            <w:r w:rsidRPr="00311495">
              <w:t>rendelet/</w:t>
            </w:r>
            <w:r w:rsidRPr="00311495">
              <w:rPr>
                <w:u w:val="single"/>
              </w:rPr>
              <w:t>határozat</w:t>
            </w:r>
            <w:r w:rsidRPr="00311495">
              <w:t xml:space="preserve"> (normatív, hatósági, egyéb)</w:t>
            </w:r>
          </w:p>
        </w:tc>
      </w:tr>
      <w:tr w:rsidR="001F7760" w14:paraId="0D415AA8" w14:textId="77777777" w:rsidTr="001F776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95BE" w14:textId="77777777" w:rsidR="001F7760" w:rsidRDefault="001F7760" w:rsidP="001F7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Az előterjesztést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F2F" w14:textId="77777777" w:rsidR="001F7760" w:rsidRDefault="001F7760" w:rsidP="001F7760">
            <w:pPr>
              <w:spacing w:line="276" w:lineRule="auto"/>
              <w:rPr>
                <w:lang w:eastAsia="en-US"/>
              </w:rPr>
            </w:pPr>
            <w:r w:rsidRPr="00F30377">
              <w:rPr>
                <w:u w:val="single"/>
                <w:lang w:eastAsia="en-US"/>
              </w:rPr>
              <w:t>nyílt ülésen kell</w:t>
            </w:r>
            <w:r>
              <w:rPr>
                <w:lang w:eastAsia="en-US"/>
              </w:rPr>
              <w:t>/zárt ülésen kell/</w:t>
            </w:r>
            <w:r w:rsidRPr="00F30377">
              <w:rPr>
                <w:lang w:eastAsia="en-US"/>
              </w:rPr>
              <w:t>zárt ülésen lehet tárgyalni</w:t>
            </w:r>
          </w:p>
        </w:tc>
      </w:tr>
      <w:tr w:rsidR="001F7760" w14:paraId="1094626E" w14:textId="77777777" w:rsidTr="001F7760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8493" w14:textId="77777777" w:rsidR="001F7760" w:rsidRDefault="001F7760" w:rsidP="001F7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Véleményezésre megkapta: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F03" w14:textId="77777777" w:rsidR="001F7760" w:rsidRDefault="001F7760" w:rsidP="001F7760">
            <w:pPr>
              <w:spacing w:line="276" w:lineRule="auto"/>
            </w:pPr>
          </w:p>
          <w:p w14:paraId="07BD9F49" w14:textId="4291B042" w:rsidR="001F7760" w:rsidRDefault="001F7760" w:rsidP="001F7760">
            <w:pPr>
              <w:spacing w:line="276" w:lineRule="auto"/>
              <w:rPr>
                <w:lang w:eastAsia="en-US"/>
              </w:rPr>
            </w:pPr>
            <w:proofErr w:type="spellStart"/>
            <w:r>
              <w:t>Filóné</w:t>
            </w:r>
            <w:proofErr w:type="spellEnd"/>
            <w:r>
              <w:t xml:space="preserve"> Ferencz Ibolya </w:t>
            </w:r>
            <w:r w:rsidRPr="00D241DF">
              <w:t>polgármester</w:t>
            </w:r>
          </w:p>
        </w:tc>
      </w:tr>
    </w:tbl>
    <w:p w14:paraId="2790BE33" w14:textId="77777777" w:rsidR="00BE6A11" w:rsidRDefault="00BE6A11" w:rsidP="00E21A45"/>
    <w:p w14:paraId="76DD72C1" w14:textId="77777777" w:rsidR="001369CD" w:rsidRDefault="00054665" w:rsidP="001369CD">
      <w:pPr>
        <w:jc w:val="both"/>
        <w:rPr>
          <w:b/>
        </w:rPr>
      </w:pPr>
      <w:r w:rsidRPr="003905DD">
        <w:rPr>
          <w:b/>
        </w:rPr>
        <w:t xml:space="preserve">Tisztelt </w:t>
      </w:r>
      <w:bookmarkStart w:id="0" w:name="pr22"/>
      <w:bookmarkStart w:id="1" w:name="pr23"/>
      <w:bookmarkStart w:id="2" w:name="pr24"/>
      <w:bookmarkStart w:id="3" w:name="pr25"/>
      <w:bookmarkStart w:id="4" w:name="pr26"/>
      <w:bookmarkStart w:id="5" w:name="pr27"/>
      <w:bookmarkEnd w:id="0"/>
      <w:bookmarkEnd w:id="1"/>
      <w:bookmarkEnd w:id="2"/>
      <w:bookmarkEnd w:id="3"/>
      <w:bookmarkEnd w:id="4"/>
      <w:bookmarkEnd w:id="5"/>
      <w:r w:rsidR="00D241DF" w:rsidRPr="003905DD">
        <w:rPr>
          <w:b/>
        </w:rPr>
        <w:t>Képviselő-testület!</w:t>
      </w:r>
    </w:p>
    <w:p w14:paraId="28885A37" w14:textId="77777777" w:rsidR="001369CD" w:rsidRDefault="001369CD" w:rsidP="001369CD">
      <w:pPr>
        <w:jc w:val="both"/>
        <w:rPr>
          <w:b/>
        </w:rPr>
      </w:pPr>
    </w:p>
    <w:p w14:paraId="162C447B" w14:textId="77777777" w:rsidR="00220EA8" w:rsidRDefault="002713BE" w:rsidP="00B71430">
      <w:pPr>
        <w:pStyle w:val="Default"/>
        <w:jc w:val="both"/>
      </w:pPr>
      <w:r>
        <w:t>Bonyhád Város Önkormányzat</w:t>
      </w:r>
      <w:r w:rsidR="001F7760">
        <w:t>i</w:t>
      </w:r>
      <w:r w:rsidR="005149B0">
        <w:t xml:space="preserve"> </w:t>
      </w:r>
      <w:r w:rsidR="001F7760">
        <w:t>K</w:t>
      </w:r>
      <w:r w:rsidR="005149B0">
        <w:t>épviselő-testülete 177/2022. (IX. 28.) számú határozatával döntött arról</w:t>
      </w:r>
      <w:r w:rsidR="00792BCD">
        <w:t>,</w:t>
      </w:r>
      <w:r w:rsidR="005149B0">
        <w:t xml:space="preserve"> hogy Bonyhád Város Önkormányzata és intézményei tekintetében</w:t>
      </w:r>
      <w:r w:rsidR="001F7760">
        <w:t xml:space="preserve"> </w:t>
      </w:r>
      <w:r w:rsidR="00792BCD">
        <w:t>a 2023. évi áram és gáz beszerzése érdekében a központosított közbeszerzési rendszerhez csatlakozik.</w:t>
      </w:r>
      <w:r w:rsidR="00986594">
        <w:t xml:space="preserve"> </w:t>
      </w:r>
      <w:r w:rsidR="00792BCD" w:rsidRPr="00516779">
        <w:t>Ez azt jelent</w:t>
      </w:r>
      <w:r w:rsidR="00792BCD">
        <w:t>ette</w:t>
      </w:r>
      <w:r w:rsidR="00792BCD" w:rsidRPr="00516779">
        <w:t xml:space="preserve">, hogy </w:t>
      </w:r>
      <w:r w:rsidR="00792BCD">
        <w:t xml:space="preserve">a </w:t>
      </w:r>
      <w:r w:rsidR="00792BCD" w:rsidRPr="00516779">
        <w:t xml:space="preserve">központosított közbeszerzési rendszerben </w:t>
      </w:r>
      <w:r w:rsidR="00792BCD">
        <w:t>áram és gáz beszerzésére folytattunk le eljárást. Bonyhád Város</w:t>
      </w:r>
      <w:r w:rsidR="00792BCD" w:rsidRPr="00516779">
        <w:t xml:space="preserve"> </w:t>
      </w:r>
      <w:r w:rsidR="00792BCD">
        <w:t>Ö</w:t>
      </w:r>
      <w:r w:rsidR="00792BCD" w:rsidRPr="00516779">
        <w:t>nkormányzat</w:t>
      </w:r>
      <w:r w:rsidR="00AD5BD7">
        <w:t>a</w:t>
      </w:r>
      <w:r w:rsidR="00792BCD" w:rsidRPr="00516779">
        <w:t>, mint vezető ajánlatkérő az intézményei nevében jár</w:t>
      </w:r>
      <w:r w:rsidR="00792BCD">
        <w:t>t</w:t>
      </w:r>
      <w:r w:rsidR="00792BCD" w:rsidRPr="00516779">
        <w:t xml:space="preserve"> el,</w:t>
      </w:r>
      <w:r w:rsidR="00792BCD">
        <w:t xml:space="preserve"> így az eljárás</w:t>
      </w:r>
      <w:r w:rsidR="00792BCD" w:rsidRPr="00516779">
        <w:t xml:space="preserve"> egy közös eljárás keretében </w:t>
      </w:r>
      <w:r w:rsidR="00792BCD">
        <w:t xml:space="preserve">volt </w:t>
      </w:r>
      <w:r w:rsidR="00792BCD" w:rsidRPr="00516779">
        <w:t>intézhető, de a szerződésben külön nevesítve, pénzügyileg függetlenek egymástól.</w:t>
      </w:r>
      <w:r w:rsidR="00986594">
        <w:t xml:space="preserve"> </w:t>
      </w:r>
      <w:r w:rsidR="00B71430">
        <w:t xml:space="preserve">A földgáz tekintetében a VU-16836 azonosító számmal lefolytatott beszerzési eljárásban 2023.01.01.-2023.09.30-ig terjedő, míg a villamos áramra VU-16876 azonosító számmal 2023.01.01-2023.12.31-ig tartó időszakra kötöttünk a piacon egyedül elérhető indexált, azaz a tőzsdei árfolyamhoz igazított, változó árú adás-vételi szerződéseket. </w:t>
      </w:r>
    </w:p>
    <w:p w14:paraId="679D31FA" w14:textId="639C9F92" w:rsidR="00220EA8" w:rsidRPr="00220EA8" w:rsidRDefault="00220EA8" w:rsidP="00220EA8">
      <w:pPr>
        <w:pStyle w:val="Cmsor1"/>
        <w:ind w:firstLine="0"/>
        <w:rPr>
          <w:sz w:val="24"/>
          <w:szCs w:val="24"/>
          <w:u w:val="none"/>
        </w:rPr>
      </w:pPr>
      <w:r w:rsidRPr="00220EA8">
        <w:rPr>
          <w:sz w:val="24"/>
          <w:szCs w:val="24"/>
          <w:u w:val="none"/>
        </w:rPr>
        <w:t xml:space="preserve">Az </w:t>
      </w:r>
      <w:r w:rsidRPr="00220EA8">
        <w:rPr>
          <w:rStyle w:val="markedcontent"/>
          <w:rFonts w:eastAsiaTheme="majorEastAsia"/>
          <w:sz w:val="24"/>
          <w:szCs w:val="24"/>
          <w:u w:val="none"/>
        </w:rPr>
        <w:t>egyes intézmények földgázbeszerzéseivel kapcsolatos veszélyhelyzeti szabályokról szóló 12/2023. (I. 20.) Korm. rendelet alapján 2023. március 1. napjától lehetőségünk volt a változó árú gázbeszerzésre vonatkozó szerződéseinket fixált árú szerződéssé módosítani. Ezt követően</w:t>
      </w:r>
      <w:r>
        <w:rPr>
          <w:rStyle w:val="markedcontent"/>
          <w:rFonts w:eastAsiaTheme="majorEastAsia"/>
          <w:sz w:val="24"/>
          <w:szCs w:val="24"/>
          <w:u w:val="none"/>
        </w:rPr>
        <w:t xml:space="preserve"> </w:t>
      </w:r>
      <w:r w:rsidRPr="00220EA8">
        <w:rPr>
          <w:sz w:val="24"/>
          <w:szCs w:val="24"/>
          <w:u w:val="none"/>
        </w:rPr>
        <w:t xml:space="preserve">az intézmények villamosenergia-beszerzéseivel kapcsolatos veszélyhelyzeti szabályokról szóló 41/2023. (II. 20.) Korm. rendelet </w:t>
      </w:r>
      <w:r w:rsidRPr="00220EA8">
        <w:rPr>
          <w:rStyle w:val="markedcontent"/>
          <w:rFonts w:eastAsiaTheme="majorEastAsia"/>
          <w:sz w:val="24"/>
          <w:szCs w:val="24"/>
          <w:u w:val="none"/>
        </w:rPr>
        <w:t>alapján 2023. április 1. napjától lehetőségünk volt a változó árú árambeszerzésre vonatkozó szerződéseinket fixált árú szerződéssé módosítani. Mindkét esetben az eredeti szerződésben kalkulált árnál jóval kedvezőbb egységárakkal tud működni az Önkormányzat intézményrendszere.</w:t>
      </w:r>
    </w:p>
    <w:p w14:paraId="6FB9B674" w14:textId="77777777" w:rsidR="00220EA8" w:rsidRDefault="00220EA8" w:rsidP="00B71430">
      <w:pPr>
        <w:pStyle w:val="Default"/>
        <w:jc w:val="both"/>
      </w:pPr>
    </w:p>
    <w:p w14:paraId="325981A8" w14:textId="14933DE2" w:rsidR="00B71430" w:rsidRPr="00B71430" w:rsidRDefault="00B71430" w:rsidP="00B71430">
      <w:pPr>
        <w:pStyle w:val="Default"/>
        <w:jc w:val="both"/>
      </w:pPr>
      <w:r>
        <w:t>Az aláírt szerződések alapján az önkormányzat és intézményei energia ellátása jelenleg biztosított.</w:t>
      </w:r>
    </w:p>
    <w:p w14:paraId="78F56D37" w14:textId="4717032C" w:rsidR="00792BCD" w:rsidRDefault="006A71CF" w:rsidP="002713BE">
      <w:pPr>
        <w:pStyle w:val="Default"/>
        <w:jc w:val="both"/>
      </w:pPr>
      <w:r>
        <w:lastRenderedPageBreak/>
        <w:t xml:space="preserve">A Király Energetika Kft-vel kötött megállapodás értelmében a cég folyamatosan figyelemmel kíséri és segíti az Önkormányzat és intézményei energetikai költségeinek racionalizálását, </w:t>
      </w:r>
      <w:r w:rsidR="00A07768">
        <w:t>elősegíti</w:t>
      </w:r>
      <w:r w:rsidR="001F7760">
        <w:t xml:space="preserve"> az</w:t>
      </w:r>
      <w:r w:rsidR="00A07768">
        <w:t xml:space="preserve"> ezzel kapcsolatos </w:t>
      </w:r>
      <w:r>
        <w:t>döntései</w:t>
      </w:r>
      <w:r w:rsidR="00A07768">
        <w:t xml:space="preserve">nket. Jelzésük szerint az alacsonyabb euró árfolyamra és a jelentősen olcsóbb </w:t>
      </w:r>
      <w:r w:rsidR="00B71430">
        <w:t xml:space="preserve">tőzsdei </w:t>
      </w:r>
      <w:r w:rsidR="00A07768">
        <w:t>gáz árakra tekintettel érdemes a következő gázévre</w:t>
      </w:r>
      <w:r w:rsidR="00AB7A87">
        <w:t>, valamint villamos energiára vonatkozóan</w:t>
      </w:r>
      <w:r w:rsidR="00A07768">
        <w:t xml:space="preserve"> központosított közbeszerzést lefolytatni.</w:t>
      </w:r>
    </w:p>
    <w:p w14:paraId="7A6BC87E" w14:textId="77777777" w:rsidR="00792BCD" w:rsidRDefault="00792BCD" w:rsidP="002713BE">
      <w:pPr>
        <w:pStyle w:val="Default"/>
        <w:jc w:val="both"/>
      </w:pPr>
    </w:p>
    <w:p w14:paraId="13F7912C" w14:textId="23E5A8D0" w:rsidR="0009562F" w:rsidRDefault="00792BCD" w:rsidP="0009562F">
      <w:pPr>
        <w:pStyle w:val="Default"/>
        <w:jc w:val="both"/>
      </w:pPr>
      <w:r>
        <w:t>A fentiek alapján j</w:t>
      </w:r>
      <w:r w:rsidR="0009562F" w:rsidRPr="00516779">
        <w:t xml:space="preserve">avaslom, hogy a Képviselő-testület döntsön Bonyhád Város Önkormányzata és intézményei </w:t>
      </w:r>
      <w:r>
        <w:t>2023. október 1. napjától 2024. szeptember 30. napjáig tartó időszakra vonatkozó gáz</w:t>
      </w:r>
      <w:r w:rsidR="00AB7A87">
        <w:t>nak és 2024. január 1. napjától 2024. december 31. napjáig tartó időszakra vonatkozó villamosenergiának</w:t>
      </w:r>
      <w:r w:rsidR="0009562F" w:rsidRPr="00516779">
        <w:t xml:space="preserve"> a központosított közbeszerzési rendszer</w:t>
      </w:r>
      <w:r>
        <w:t>ben</w:t>
      </w:r>
      <w:r w:rsidR="0009562F" w:rsidRPr="00516779">
        <w:t xml:space="preserve"> való </w:t>
      </w:r>
      <w:r w:rsidR="00C851E1">
        <w:t>beszerzéséről</w:t>
      </w:r>
      <w:r>
        <w:t>.</w:t>
      </w:r>
      <w:r w:rsidR="00986594">
        <w:t xml:space="preserve"> Továbbá k</w:t>
      </w:r>
      <w:r w:rsidR="0009562F">
        <w:t xml:space="preserve">érem a </w:t>
      </w:r>
      <w:r w:rsidR="0009562F" w:rsidRPr="0009562F">
        <w:t>Tisztelt képviselő-testület</w:t>
      </w:r>
      <w:r w:rsidR="0009562F">
        <w:t xml:space="preserve">, hatalmazzon fel közbeszerzési szakértő beszerzésére és </w:t>
      </w:r>
      <w:r w:rsidR="00C37D51">
        <w:t xml:space="preserve">a </w:t>
      </w:r>
      <w:r w:rsidR="0009562F">
        <w:t>megbízási szerződés megkötésére!</w:t>
      </w:r>
    </w:p>
    <w:p w14:paraId="1B890128" w14:textId="77777777" w:rsidR="00C813BA" w:rsidRDefault="00C813BA" w:rsidP="0009562F">
      <w:pPr>
        <w:pStyle w:val="Default"/>
        <w:jc w:val="both"/>
      </w:pPr>
    </w:p>
    <w:p w14:paraId="71FE0989" w14:textId="14B53ACE" w:rsidR="00BD0C26" w:rsidRDefault="00E132A5" w:rsidP="0093064B">
      <w:pPr>
        <w:pStyle w:val="Default"/>
        <w:jc w:val="both"/>
      </w:pPr>
      <w:r w:rsidRPr="0009562F">
        <w:t>Kérem a T</w:t>
      </w:r>
      <w:r w:rsidR="005818AD" w:rsidRPr="0009562F">
        <w:t xml:space="preserve">isztelt </w:t>
      </w:r>
      <w:r w:rsidR="0039532F">
        <w:t>K</w:t>
      </w:r>
      <w:r w:rsidR="005818AD" w:rsidRPr="0009562F">
        <w:t>épviselő-testület</w:t>
      </w:r>
      <w:r w:rsidR="0039532F">
        <w:t>et, hogy a</w:t>
      </w:r>
      <w:r w:rsidR="005818AD" w:rsidRPr="0009562F">
        <w:t xml:space="preserve"> </w:t>
      </w:r>
      <w:r w:rsidRPr="0009562F">
        <w:t>határozati javaslatot elfogadni szíveskedjen!</w:t>
      </w:r>
    </w:p>
    <w:p w14:paraId="39C0BAD7" w14:textId="77777777" w:rsidR="00B02F5E" w:rsidRDefault="00B02F5E" w:rsidP="0093064B">
      <w:pPr>
        <w:pStyle w:val="Default"/>
        <w:jc w:val="both"/>
      </w:pPr>
    </w:p>
    <w:p w14:paraId="31CC9D80" w14:textId="09F3E8E8" w:rsidR="008052D1" w:rsidRPr="005B0A57" w:rsidRDefault="008052D1" w:rsidP="008052D1">
      <w:pPr>
        <w:pStyle w:val="NormlWeb"/>
        <w:jc w:val="both"/>
        <w:rPr>
          <w:u w:val="single"/>
        </w:rPr>
      </w:pPr>
      <w:r w:rsidRPr="005B0A57">
        <w:rPr>
          <w:b/>
          <w:u w:val="single"/>
        </w:rPr>
        <w:t>Határozati javaslat:</w:t>
      </w:r>
    </w:p>
    <w:p w14:paraId="11C317B6" w14:textId="6F68D7E2" w:rsidR="00C45935" w:rsidRDefault="00516779" w:rsidP="00516779">
      <w:pPr>
        <w:jc w:val="both"/>
        <w:rPr>
          <w:color w:val="000000"/>
          <w:lang w:eastAsia="ar-SA"/>
        </w:rPr>
      </w:pPr>
      <w:bookmarkStart w:id="6" w:name="_Hlk109222702"/>
      <w:r>
        <w:t xml:space="preserve">1. </w:t>
      </w:r>
      <w:r w:rsidR="00424FB1" w:rsidRPr="00BA7D9D">
        <w:t>Bonyhád Város Önkormányzat</w:t>
      </w:r>
      <w:r w:rsidR="001F7760">
        <w:t>i</w:t>
      </w:r>
      <w:r w:rsidR="00424FB1" w:rsidRPr="00BA7D9D">
        <w:t xml:space="preserve"> Képviselő-testülete</w:t>
      </w:r>
      <w:bookmarkEnd w:id="6"/>
      <w:r w:rsidR="005149B0">
        <w:t xml:space="preserve"> dönt gáz</w:t>
      </w:r>
      <w:r w:rsidR="00AB7A87">
        <w:t xml:space="preserve"> és villamos energia</w:t>
      </w:r>
      <w:r w:rsidR="005149B0">
        <w:t xml:space="preserve"> </w:t>
      </w:r>
      <w:r>
        <w:rPr>
          <w:color w:val="000000"/>
          <w:lang w:eastAsia="ar-SA"/>
        </w:rPr>
        <w:t xml:space="preserve">beszerzés céljából </w:t>
      </w:r>
      <w:r w:rsidRPr="00516779">
        <w:rPr>
          <w:color w:val="000000"/>
          <w:lang w:eastAsia="ar-SA"/>
        </w:rPr>
        <w:t xml:space="preserve">a központosított közbeszerzési </w:t>
      </w:r>
      <w:r>
        <w:rPr>
          <w:color w:val="000000"/>
          <w:lang w:eastAsia="ar-SA"/>
        </w:rPr>
        <w:t>rendszerhez való önkéntes csatlakozásról</w:t>
      </w:r>
      <w:r w:rsidR="00AB7A87">
        <w:rPr>
          <w:color w:val="000000"/>
          <w:lang w:eastAsia="ar-SA"/>
        </w:rPr>
        <w:t>, a</w:t>
      </w:r>
      <w:r w:rsidR="0009562F">
        <w:rPr>
          <w:color w:val="000000"/>
          <w:lang w:eastAsia="ar-SA"/>
        </w:rPr>
        <w:t xml:space="preserve"> 2023. </w:t>
      </w:r>
      <w:r w:rsidR="005149B0">
        <w:rPr>
          <w:color w:val="000000"/>
          <w:lang w:eastAsia="ar-SA"/>
        </w:rPr>
        <w:t>október 1. napjától 2024. szeptember 30. napjáig tartó</w:t>
      </w:r>
      <w:r w:rsidR="0009562F">
        <w:rPr>
          <w:color w:val="000000"/>
          <w:lang w:eastAsia="ar-SA"/>
        </w:rPr>
        <w:t xml:space="preserve"> gáz</w:t>
      </w:r>
      <w:r w:rsidR="005149B0">
        <w:rPr>
          <w:color w:val="000000"/>
          <w:lang w:eastAsia="ar-SA"/>
        </w:rPr>
        <w:t>évre szóló</w:t>
      </w:r>
      <w:r w:rsidR="00AB7A87">
        <w:rPr>
          <w:color w:val="000000"/>
          <w:lang w:eastAsia="ar-SA"/>
        </w:rPr>
        <w:t>, valamint a 2024. január 1. napjától 2024. december 31. napjáig tartó villamosenergia</w:t>
      </w:r>
      <w:r w:rsidR="0009562F">
        <w:rPr>
          <w:color w:val="000000"/>
          <w:lang w:eastAsia="ar-SA"/>
        </w:rPr>
        <w:t xml:space="preserve"> beszerzésről</w:t>
      </w:r>
      <w:r>
        <w:rPr>
          <w:color w:val="000000"/>
          <w:lang w:eastAsia="ar-SA"/>
        </w:rPr>
        <w:t xml:space="preserve"> </w:t>
      </w:r>
      <w:r w:rsidRPr="00516779">
        <w:rPr>
          <w:color w:val="000000"/>
          <w:lang w:eastAsia="ar-SA"/>
        </w:rPr>
        <w:t>Bonyhád Város Önkormányzata és i</w:t>
      </w:r>
      <w:r>
        <w:rPr>
          <w:color w:val="000000"/>
          <w:lang w:eastAsia="ar-SA"/>
        </w:rPr>
        <w:t>ntézményei tekintetében</w:t>
      </w:r>
      <w:r w:rsidR="00CD4688">
        <w:rPr>
          <w:color w:val="000000"/>
          <w:lang w:eastAsia="ar-SA"/>
        </w:rPr>
        <w:t>.</w:t>
      </w:r>
    </w:p>
    <w:p w14:paraId="04715D4A" w14:textId="77777777" w:rsidR="00516779" w:rsidRDefault="00516779" w:rsidP="00516779">
      <w:pPr>
        <w:jc w:val="both"/>
        <w:rPr>
          <w:color w:val="000000"/>
          <w:lang w:eastAsia="ar-SA"/>
        </w:rPr>
      </w:pPr>
    </w:p>
    <w:p w14:paraId="0C148DE4" w14:textId="346A8D32" w:rsidR="00516779" w:rsidRDefault="00516779" w:rsidP="00516779">
      <w:pPr>
        <w:jc w:val="both"/>
      </w:pPr>
      <w:r>
        <w:t xml:space="preserve">2. </w:t>
      </w:r>
      <w:r w:rsidRPr="00BA7D9D">
        <w:t>Bonyhád Város Önkormányzat</w:t>
      </w:r>
      <w:r w:rsidR="001F7760">
        <w:t>i</w:t>
      </w:r>
      <w:r w:rsidRPr="00BA7D9D">
        <w:t xml:space="preserve"> Képviselő-testülete</w:t>
      </w:r>
      <w:r>
        <w:t xml:space="preserve"> felhatalmazza a polgármestert központosított közbeszerzési referenciával rendelkező közbeszerzési szakértő megbízási szerződés</w:t>
      </w:r>
      <w:r w:rsidR="0009562F">
        <w:t>ének</w:t>
      </w:r>
      <w:r>
        <w:t xml:space="preserve"> megkötésére</w:t>
      </w:r>
      <w:r w:rsidR="00CD4688">
        <w:t>, továbbá a szükséges intézkedések, nyilatkozatok megtételére, szerződéskötésre</w:t>
      </w:r>
      <w:r>
        <w:t>.</w:t>
      </w:r>
    </w:p>
    <w:p w14:paraId="5774704D" w14:textId="1C975F39" w:rsidR="00AB7A87" w:rsidRPr="00311495" w:rsidRDefault="00AB7A87" w:rsidP="00AB7A87">
      <w:pPr>
        <w:pStyle w:val="NormlWeb"/>
      </w:pPr>
      <w:r>
        <w:t>H</w:t>
      </w:r>
      <w:r w:rsidRPr="00311495">
        <w:t xml:space="preserve">atáridő: </w:t>
      </w:r>
      <w:r>
        <w:t>2023. május 31.</w:t>
      </w:r>
      <w:r w:rsidRPr="00311495">
        <w:br/>
        <w:t xml:space="preserve">Felelős: </w:t>
      </w:r>
      <w:proofErr w:type="spellStart"/>
      <w:r>
        <w:t>Filóné</w:t>
      </w:r>
      <w:proofErr w:type="spellEnd"/>
      <w:r>
        <w:t xml:space="preserve"> Ferencz Ibolya polgármester</w:t>
      </w:r>
      <w:r>
        <w:br/>
      </w:r>
      <w:r w:rsidRPr="00311495">
        <w:t xml:space="preserve">Végrehajtásért felelős: </w:t>
      </w:r>
      <w:r>
        <w:t>Dr. Brandt Huba osztályvezető, Énekes Andrea pályázati ügyintéző</w:t>
      </w:r>
    </w:p>
    <w:p w14:paraId="79C51D98" w14:textId="48ED4487" w:rsidR="00E21A45" w:rsidRDefault="00AB7A87" w:rsidP="002730FA">
      <w:pPr>
        <w:pStyle w:val="NormlWeb"/>
        <w:jc w:val="both"/>
      </w:pPr>
      <w:r>
        <w:rPr>
          <w:b/>
          <w:u w:val="single"/>
        </w:rPr>
        <w:br/>
      </w:r>
      <w:r w:rsidR="002730FA">
        <w:br/>
      </w:r>
      <w:r w:rsidR="00E21A45" w:rsidRPr="00311495">
        <w:t xml:space="preserve">Bonyhád, </w:t>
      </w:r>
      <w:r w:rsidR="005149B0">
        <w:t xml:space="preserve">2023. </w:t>
      </w:r>
      <w:r w:rsidR="000D676C">
        <w:t>március</w:t>
      </w:r>
      <w:r w:rsidR="005149B0">
        <w:t xml:space="preserve"> </w:t>
      </w:r>
      <w:r w:rsidR="0011184A">
        <w:t>9.</w:t>
      </w:r>
    </w:p>
    <w:p w14:paraId="1A0D36E0" w14:textId="77777777" w:rsidR="006E5BD9" w:rsidRPr="00311495" w:rsidRDefault="006E5BD9" w:rsidP="00E21A45"/>
    <w:p w14:paraId="07FEDD29" w14:textId="77777777" w:rsidR="00E21A45" w:rsidRPr="00311495" w:rsidRDefault="00E21A45" w:rsidP="00E21A45"/>
    <w:p w14:paraId="577720B2" w14:textId="411E37AB" w:rsidR="009F053F" w:rsidRPr="00311495" w:rsidRDefault="00054665" w:rsidP="001F7760">
      <w:pPr>
        <w:ind w:left="3402"/>
        <w:jc w:val="center"/>
      </w:pPr>
      <w:proofErr w:type="spellStart"/>
      <w:r>
        <w:t>Fil</w:t>
      </w:r>
      <w:r w:rsidR="0034707D">
        <w:t>óné</w:t>
      </w:r>
      <w:proofErr w:type="spellEnd"/>
      <w:r w:rsidR="0034707D">
        <w:t xml:space="preserve"> Ferencz Ibolya</w:t>
      </w:r>
      <w:r>
        <w:br/>
      </w:r>
      <w:r w:rsidR="0034707D">
        <w:t>polgármester</w:t>
      </w:r>
    </w:p>
    <w:sectPr w:rsidR="009F053F" w:rsidRPr="00311495" w:rsidSect="00B02F5E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B06E" w14:textId="77777777" w:rsidR="00DE5618" w:rsidRDefault="00DE5618" w:rsidP="00E21A45">
      <w:r>
        <w:separator/>
      </w:r>
    </w:p>
  </w:endnote>
  <w:endnote w:type="continuationSeparator" w:id="0">
    <w:p w14:paraId="051AA79F" w14:textId="77777777" w:rsidR="00DE5618" w:rsidRDefault="00DE5618" w:rsidP="00E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3569"/>
      <w:docPartObj>
        <w:docPartGallery w:val="Page Numbers (Bottom of Page)"/>
        <w:docPartUnique/>
      </w:docPartObj>
    </w:sdtPr>
    <w:sdtEndPr/>
    <w:sdtContent>
      <w:p w14:paraId="0A42D6BA" w14:textId="0F593D4B" w:rsidR="00FC2D63" w:rsidRDefault="00CD1252" w:rsidP="0064124F">
        <w:pPr>
          <w:pStyle w:val="llb"/>
          <w:jc w:val="center"/>
        </w:pPr>
        <w:r>
          <w:fldChar w:fldCharType="begin"/>
        </w:r>
        <w:r w:rsidR="0039532F">
          <w:instrText xml:space="preserve"> PAGE   \* MERGEFORMAT </w:instrText>
        </w:r>
        <w:r>
          <w:fldChar w:fldCharType="separate"/>
        </w:r>
        <w:r w:rsidR="00AD5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0D14" w14:textId="77777777" w:rsidR="00DE5618" w:rsidRDefault="00DE5618" w:rsidP="00E21A45">
      <w:r>
        <w:separator/>
      </w:r>
    </w:p>
  </w:footnote>
  <w:footnote w:type="continuationSeparator" w:id="0">
    <w:p w14:paraId="7AFBCD71" w14:textId="77777777" w:rsidR="00DE5618" w:rsidRDefault="00DE5618" w:rsidP="00E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6A72" w14:textId="77777777" w:rsidR="00FC2D63" w:rsidRPr="00A33DFC" w:rsidRDefault="00FC2D63" w:rsidP="00F30377">
    <w:pPr>
      <w:pStyle w:val="lfej"/>
      <w:jc w:val="right"/>
      <w:rPr>
        <w:b/>
        <w:sz w:val="36"/>
        <w:szCs w:val="36"/>
      </w:rPr>
    </w:pPr>
  </w:p>
  <w:p w14:paraId="690247BE" w14:textId="77777777" w:rsidR="00FC2D63" w:rsidRDefault="00FC2D63" w:rsidP="00F30377">
    <w:pPr>
      <w:pStyle w:val="lfej"/>
      <w:spacing w:after="240"/>
      <w:jc w:val="right"/>
      <w:rPr>
        <w:b/>
        <w:sz w:val="32"/>
        <w:szCs w:val="32"/>
      </w:rPr>
    </w:pPr>
    <w:r w:rsidRPr="0064718A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71D957" wp14:editId="2DABC004">
          <wp:simplePos x="0" y="0"/>
          <wp:positionH relativeFrom="column">
            <wp:posOffset>-252095</wp:posOffset>
          </wp:positionH>
          <wp:positionV relativeFrom="paragraph">
            <wp:posOffset>-360045</wp:posOffset>
          </wp:positionV>
          <wp:extent cx="1285875" cy="885825"/>
          <wp:effectExtent l="19050" t="0" r="9525" b="0"/>
          <wp:wrapNone/>
          <wp:docPr id="10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3AE8">
      <w:rPr>
        <w:b/>
        <w:sz w:val="32"/>
        <w:szCs w:val="32"/>
      </w:rPr>
      <w:t>BONYHÁD VÁROS ÖNKORMÁNYZATA</w:t>
    </w:r>
  </w:p>
  <w:p w14:paraId="178723EF" w14:textId="77777777" w:rsidR="00FC2D63" w:rsidRDefault="00FC2D63" w:rsidP="00F30377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 w15:restartNumberingAfterBreak="0">
    <w:nsid w:val="00000039"/>
    <w:multiLevelType w:val="multilevel"/>
    <w:tmpl w:val="00000039"/>
    <w:name w:val="WW8Num57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5385415"/>
    <w:multiLevelType w:val="hybridMultilevel"/>
    <w:tmpl w:val="7244F7AE"/>
    <w:lvl w:ilvl="0" w:tplc="0D8ABB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F9A"/>
    <w:multiLevelType w:val="hybridMultilevel"/>
    <w:tmpl w:val="CEBEF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9380A"/>
    <w:multiLevelType w:val="hybridMultilevel"/>
    <w:tmpl w:val="970638F2"/>
    <w:lvl w:ilvl="0" w:tplc="0D28FA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1CA8"/>
    <w:multiLevelType w:val="hybridMultilevel"/>
    <w:tmpl w:val="0994D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3F79"/>
    <w:multiLevelType w:val="hybridMultilevel"/>
    <w:tmpl w:val="A3D8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3F66"/>
    <w:multiLevelType w:val="hybridMultilevel"/>
    <w:tmpl w:val="BF1E81B0"/>
    <w:lvl w:ilvl="0" w:tplc="040E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 w15:restartNumberingAfterBreak="0">
    <w:nsid w:val="142C2145"/>
    <w:multiLevelType w:val="hybridMultilevel"/>
    <w:tmpl w:val="8C02B54A"/>
    <w:lvl w:ilvl="0" w:tplc="2F66B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66DEC"/>
    <w:multiLevelType w:val="hybridMultilevel"/>
    <w:tmpl w:val="AF60699A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56B5480"/>
    <w:multiLevelType w:val="hybridMultilevel"/>
    <w:tmpl w:val="C53C0192"/>
    <w:lvl w:ilvl="0" w:tplc="51F6D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C5A34"/>
    <w:multiLevelType w:val="hybridMultilevel"/>
    <w:tmpl w:val="7F7AD778"/>
    <w:lvl w:ilvl="0" w:tplc="D93670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88BC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C8F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467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0EB4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F4AE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CA8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062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E6E9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9DD770D"/>
    <w:multiLevelType w:val="hybridMultilevel"/>
    <w:tmpl w:val="644072D0"/>
    <w:lvl w:ilvl="0" w:tplc="261E999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97DF4"/>
    <w:multiLevelType w:val="multilevel"/>
    <w:tmpl w:val="B6A8EBC8"/>
    <w:styleLink w:val="WWNum47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1FB55EF"/>
    <w:multiLevelType w:val="hybridMultilevel"/>
    <w:tmpl w:val="808CEC1A"/>
    <w:lvl w:ilvl="0" w:tplc="F026A14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6" w15:restartNumberingAfterBreak="0">
    <w:nsid w:val="22467D98"/>
    <w:multiLevelType w:val="hybridMultilevel"/>
    <w:tmpl w:val="7E4A80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B7967"/>
    <w:multiLevelType w:val="multilevel"/>
    <w:tmpl w:val="67D0318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a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 w15:restartNumberingAfterBreak="0">
    <w:nsid w:val="3CC51938"/>
    <w:multiLevelType w:val="hybridMultilevel"/>
    <w:tmpl w:val="0310EA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B5454"/>
    <w:multiLevelType w:val="hybridMultilevel"/>
    <w:tmpl w:val="8B72076C"/>
    <w:lvl w:ilvl="0" w:tplc="9CE213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343E"/>
    <w:multiLevelType w:val="hybridMultilevel"/>
    <w:tmpl w:val="F5DECFFC"/>
    <w:lvl w:ilvl="0" w:tplc="4426B21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6C4008D"/>
    <w:multiLevelType w:val="hybridMultilevel"/>
    <w:tmpl w:val="482E7AE6"/>
    <w:lvl w:ilvl="0" w:tplc="D75A5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3212"/>
    <w:multiLevelType w:val="hybridMultilevel"/>
    <w:tmpl w:val="22C68F0C"/>
    <w:lvl w:ilvl="0" w:tplc="26BE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914E3"/>
    <w:multiLevelType w:val="hybridMultilevel"/>
    <w:tmpl w:val="EA9E52E8"/>
    <w:lvl w:ilvl="0" w:tplc="040E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4" w15:restartNumberingAfterBreak="0">
    <w:nsid w:val="4C9108F7"/>
    <w:multiLevelType w:val="hybridMultilevel"/>
    <w:tmpl w:val="94307472"/>
    <w:lvl w:ilvl="0" w:tplc="A036BF0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5" w15:restartNumberingAfterBreak="0">
    <w:nsid w:val="508672D8"/>
    <w:multiLevelType w:val="hybridMultilevel"/>
    <w:tmpl w:val="1A72C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2E33"/>
    <w:multiLevelType w:val="hybridMultilevel"/>
    <w:tmpl w:val="281E5352"/>
    <w:lvl w:ilvl="0" w:tplc="DA3A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326B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BE20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062E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C469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2CE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D9AA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51A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CCE6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7" w15:restartNumberingAfterBreak="0">
    <w:nsid w:val="5A9B2AFF"/>
    <w:multiLevelType w:val="hybridMultilevel"/>
    <w:tmpl w:val="776CD4A4"/>
    <w:lvl w:ilvl="0" w:tplc="75C200EA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471EB"/>
    <w:multiLevelType w:val="hybridMultilevel"/>
    <w:tmpl w:val="0978BC54"/>
    <w:lvl w:ilvl="0" w:tplc="75C200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0862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1CFC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BA56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8B7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4A62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6E0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86E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B452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BB329A2"/>
    <w:multiLevelType w:val="hybridMultilevel"/>
    <w:tmpl w:val="CC56B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E4A0C"/>
    <w:multiLevelType w:val="hybridMultilevel"/>
    <w:tmpl w:val="0310EA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F7127"/>
    <w:multiLevelType w:val="hybridMultilevel"/>
    <w:tmpl w:val="90327B18"/>
    <w:lvl w:ilvl="0" w:tplc="040E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2" w15:restartNumberingAfterBreak="0">
    <w:nsid w:val="725620A7"/>
    <w:multiLevelType w:val="hybridMultilevel"/>
    <w:tmpl w:val="AA122420"/>
    <w:lvl w:ilvl="0" w:tplc="55A4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B72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47A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1308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EA22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268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4C8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45E4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D66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3" w15:restartNumberingAfterBreak="0">
    <w:nsid w:val="79A750CA"/>
    <w:multiLevelType w:val="hybridMultilevel"/>
    <w:tmpl w:val="93220812"/>
    <w:lvl w:ilvl="0" w:tplc="5F22F99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3FB6"/>
    <w:multiLevelType w:val="hybridMultilevel"/>
    <w:tmpl w:val="EA42632C"/>
    <w:lvl w:ilvl="0" w:tplc="040E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5" w15:restartNumberingAfterBreak="0">
    <w:nsid w:val="7A4D3A34"/>
    <w:multiLevelType w:val="hybridMultilevel"/>
    <w:tmpl w:val="50C06D04"/>
    <w:lvl w:ilvl="0" w:tplc="2F66B06C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6" w15:restartNumberingAfterBreak="0">
    <w:nsid w:val="7A9B5667"/>
    <w:multiLevelType w:val="hybridMultilevel"/>
    <w:tmpl w:val="F38C068A"/>
    <w:lvl w:ilvl="0" w:tplc="305A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5F40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F10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4F0D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C1C8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8B65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566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652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4D44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7" w15:restartNumberingAfterBreak="0">
    <w:nsid w:val="7B2C1903"/>
    <w:multiLevelType w:val="hybridMultilevel"/>
    <w:tmpl w:val="347243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E301EC"/>
    <w:multiLevelType w:val="hybridMultilevel"/>
    <w:tmpl w:val="B8725FF2"/>
    <w:lvl w:ilvl="0" w:tplc="75C200EA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22C6"/>
    <w:multiLevelType w:val="hybridMultilevel"/>
    <w:tmpl w:val="7D4AF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A751C"/>
    <w:multiLevelType w:val="multilevel"/>
    <w:tmpl w:val="56AC6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 w16cid:durableId="1164004764">
    <w:abstractNumId w:val="4"/>
  </w:num>
  <w:num w:numId="2" w16cid:durableId="312485824">
    <w:abstractNumId w:val="37"/>
  </w:num>
  <w:num w:numId="3" w16cid:durableId="1999962617">
    <w:abstractNumId w:val="9"/>
  </w:num>
  <w:num w:numId="4" w16cid:durableId="921719689">
    <w:abstractNumId w:val="3"/>
  </w:num>
  <w:num w:numId="5" w16cid:durableId="665548405">
    <w:abstractNumId w:val="15"/>
  </w:num>
  <w:num w:numId="6" w16cid:durableId="1331592638">
    <w:abstractNumId w:val="39"/>
  </w:num>
  <w:num w:numId="7" w16cid:durableId="1566334857">
    <w:abstractNumId w:val="25"/>
  </w:num>
  <w:num w:numId="8" w16cid:durableId="457452769">
    <w:abstractNumId w:val="35"/>
  </w:num>
  <w:num w:numId="9" w16cid:durableId="2045713610">
    <w:abstractNumId w:val="30"/>
  </w:num>
  <w:num w:numId="10" w16cid:durableId="131946485">
    <w:abstractNumId w:val="16"/>
  </w:num>
  <w:num w:numId="11" w16cid:durableId="270092401">
    <w:abstractNumId w:val="17"/>
  </w:num>
  <w:num w:numId="12" w16cid:durableId="1122458644">
    <w:abstractNumId w:val="18"/>
  </w:num>
  <w:num w:numId="13" w16cid:durableId="1410074175">
    <w:abstractNumId w:val="24"/>
  </w:num>
  <w:num w:numId="14" w16cid:durableId="1584100451">
    <w:abstractNumId w:val="0"/>
  </w:num>
  <w:num w:numId="15" w16cid:durableId="191767473">
    <w:abstractNumId w:val="1"/>
  </w:num>
  <w:num w:numId="16" w16cid:durableId="631714327">
    <w:abstractNumId w:val="14"/>
  </w:num>
  <w:num w:numId="17" w16cid:durableId="1185751635">
    <w:abstractNumId w:val="2"/>
  </w:num>
  <w:num w:numId="18" w16cid:durableId="270166535">
    <w:abstractNumId w:val="22"/>
  </w:num>
  <w:num w:numId="19" w16cid:durableId="61603939">
    <w:abstractNumId w:val="34"/>
  </w:num>
  <w:num w:numId="20" w16cid:durableId="1259405942">
    <w:abstractNumId w:val="31"/>
  </w:num>
  <w:num w:numId="21" w16cid:durableId="1453670337">
    <w:abstractNumId w:val="8"/>
  </w:num>
  <w:num w:numId="22" w16cid:durableId="1839610912">
    <w:abstractNumId w:val="29"/>
  </w:num>
  <w:num w:numId="23" w16cid:durableId="914818335">
    <w:abstractNumId w:val="23"/>
  </w:num>
  <w:num w:numId="24" w16cid:durableId="221599805">
    <w:abstractNumId w:val="21"/>
  </w:num>
  <w:num w:numId="25" w16cid:durableId="49772871">
    <w:abstractNumId w:val="10"/>
  </w:num>
  <w:num w:numId="26" w16cid:durableId="924800471">
    <w:abstractNumId w:val="28"/>
  </w:num>
  <w:num w:numId="27" w16cid:durableId="1959339602">
    <w:abstractNumId w:val="12"/>
  </w:num>
  <w:num w:numId="28" w16cid:durableId="70659551">
    <w:abstractNumId w:val="38"/>
  </w:num>
  <w:num w:numId="29" w16cid:durableId="598099397">
    <w:abstractNumId w:val="27"/>
  </w:num>
  <w:num w:numId="30" w16cid:durableId="888609093">
    <w:abstractNumId w:val="6"/>
  </w:num>
  <w:num w:numId="31" w16cid:durableId="277369236">
    <w:abstractNumId w:val="11"/>
  </w:num>
  <w:num w:numId="32" w16cid:durableId="777142471">
    <w:abstractNumId w:val="40"/>
  </w:num>
  <w:num w:numId="33" w16cid:durableId="1508324521">
    <w:abstractNumId w:val="20"/>
  </w:num>
  <w:num w:numId="34" w16cid:durableId="309554570">
    <w:abstractNumId w:val="32"/>
  </w:num>
  <w:num w:numId="35" w16cid:durableId="1304500790">
    <w:abstractNumId w:val="26"/>
  </w:num>
  <w:num w:numId="36" w16cid:durableId="184682471">
    <w:abstractNumId w:val="36"/>
  </w:num>
  <w:num w:numId="37" w16cid:durableId="312875726">
    <w:abstractNumId w:val="5"/>
  </w:num>
  <w:num w:numId="38" w16cid:durableId="529299135">
    <w:abstractNumId w:val="7"/>
  </w:num>
  <w:num w:numId="39" w16cid:durableId="1357534334">
    <w:abstractNumId w:val="13"/>
  </w:num>
  <w:num w:numId="40" w16cid:durableId="1599679080">
    <w:abstractNumId w:val="33"/>
  </w:num>
  <w:num w:numId="41" w16cid:durableId="757096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45"/>
    <w:rsid w:val="00051EEA"/>
    <w:rsid w:val="00054665"/>
    <w:rsid w:val="000672AA"/>
    <w:rsid w:val="00071E0A"/>
    <w:rsid w:val="0009562F"/>
    <w:rsid w:val="000D6551"/>
    <w:rsid w:val="000D676C"/>
    <w:rsid w:val="000E566D"/>
    <w:rsid w:val="000F50EE"/>
    <w:rsid w:val="000F5E7A"/>
    <w:rsid w:val="0010236C"/>
    <w:rsid w:val="0011184A"/>
    <w:rsid w:val="00131D2B"/>
    <w:rsid w:val="001369CD"/>
    <w:rsid w:val="00171743"/>
    <w:rsid w:val="001936B1"/>
    <w:rsid w:val="001B1502"/>
    <w:rsid w:val="001B7230"/>
    <w:rsid w:val="001F7760"/>
    <w:rsid w:val="00201DD9"/>
    <w:rsid w:val="002037B0"/>
    <w:rsid w:val="00220EA8"/>
    <w:rsid w:val="00252759"/>
    <w:rsid w:val="002713BE"/>
    <w:rsid w:val="002730FA"/>
    <w:rsid w:val="002958B6"/>
    <w:rsid w:val="002A5D5E"/>
    <w:rsid w:val="002B100C"/>
    <w:rsid w:val="002B1BDD"/>
    <w:rsid w:val="002C1F0C"/>
    <w:rsid w:val="00311495"/>
    <w:rsid w:val="00326837"/>
    <w:rsid w:val="00342E1C"/>
    <w:rsid w:val="0034707D"/>
    <w:rsid w:val="00355169"/>
    <w:rsid w:val="003905DD"/>
    <w:rsid w:val="0039532F"/>
    <w:rsid w:val="003B2AD4"/>
    <w:rsid w:val="003B566F"/>
    <w:rsid w:val="00424FB1"/>
    <w:rsid w:val="00436EEB"/>
    <w:rsid w:val="00440844"/>
    <w:rsid w:val="004434BB"/>
    <w:rsid w:val="004A3057"/>
    <w:rsid w:val="004C24DD"/>
    <w:rsid w:val="004C2EDE"/>
    <w:rsid w:val="004C6203"/>
    <w:rsid w:val="004D087F"/>
    <w:rsid w:val="004E0B6F"/>
    <w:rsid w:val="004F1C0E"/>
    <w:rsid w:val="004F23F8"/>
    <w:rsid w:val="00513292"/>
    <w:rsid w:val="005149B0"/>
    <w:rsid w:val="00516779"/>
    <w:rsid w:val="00522BF4"/>
    <w:rsid w:val="00570854"/>
    <w:rsid w:val="00577B15"/>
    <w:rsid w:val="005818AD"/>
    <w:rsid w:val="005B050E"/>
    <w:rsid w:val="005B0A57"/>
    <w:rsid w:val="005B4E29"/>
    <w:rsid w:val="005C063B"/>
    <w:rsid w:val="005C476D"/>
    <w:rsid w:val="005D46D7"/>
    <w:rsid w:val="005E0CDA"/>
    <w:rsid w:val="005F61F9"/>
    <w:rsid w:val="0061632A"/>
    <w:rsid w:val="0064124F"/>
    <w:rsid w:val="006633A6"/>
    <w:rsid w:val="0067247B"/>
    <w:rsid w:val="006777D7"/>
    <w:rsid w:val="0068216E"/>
    <w:rsid w:val="006825F3"/>
    <w:rsid w:val="00684516"/>
    <w:rsid w:val="006A1DC8"/>
    <w:rsid w:val="006A310D"/>
    <w:rsid w:val="006A71CF"/>
    <w:rsid w:val="006B49A7"/>
    <w:rsid w:val="006B5B21"/>
    <w:rsid w:val="006B6924"/>
    <w:rsid w:val="006C5167"/>
    <w:rsid w:val="006E1DC0"/>
    <w:rsid w:val="006E5BD9"/>
    <w:rsid w:val="006E6653"/>
    <w:rsid w:val="00703C65"/>
    <w:rsid w:val="00714273"/>
    <w:rsid w:val="00792BCD"/>
    <w:rsid w:val="007E0A07"/>
    <w:rsid w:val="007E2501"/>
    <w:rsid w:val="007E5F03"/>
    <w:rsid w:val="007F08EE"/>
    <w:rsid w:val="007F7CE0"/>
    <w:rsid w:val="008052D1"/>
    <w:rsid w:val="008109E4"/>
    <w:rsid w:val="00820DD9"/>
    <w:rsid w:val="00840647"/>
    <w:rsid w:val="008829D1"/>
    <w:rsid w:val="00884EDE"/>
    <w:rsid w:val="008D2837"/>
    <w:rsid w:val="00926E66"/>
    <w:rsid w:val="0093064B"/>
    <w:rsid w:val="00955536"/>
    <w:rsid w:val="00962C9A"/>
    <w:rsid w:val="00986594"/>
    <w:rsid w:val="009B0C4F"/>
    <w:rsid w:val="009B4A5F"/>
    <w:rsid w:val="009C55DB"/>
    <w:rsid w:val="009F053F"/>
    <w:rsid w:val="00A07768"/>
    <w:rsid w:val="00A42827"/>
    <w:rsid w:val="00A527AA"/>
    <w:rsid w:val="00A61DF0"/>
    <w:rsid w:val="00A93238"/>
    <w:rsid w:val="00AA7513"/>
    <w:rsid w:val="00AB7A87"/>
    <w:rsid w:val="00AC5E45"/>
    <w:rsid w:val="00AD5BD7"/>
    <w:rsid w:val="00AD7D5C"/>
    <w:rsid w:val="00B00144"/>
    <w:rsid w:val="00B02F5E"/>
    <w:rsid w:val="00B10243"/>
    <w:rsid w:val="00B35C4E"/>
    <w:rsid w:val="00B55A0F"/>
    <w:rsid w:val="00B61C5F"/>
    <w:rsid w:val="00B71430"/>
    <w:rsid w:val="00B877C4"/>
    <w:rsid w:val="00B931C3"/>
    <w:rsid w:val="00BA3D4B"/>
    <w:rsid w:val="00BC5CFB"/>
    <w:rsid w:val="00BD0C26"/>
    <w:rsid w:val="00BD3D2A"/>
    <w:rsid w:val="00BE6A11"/>
    <w:rsid w:val="00BF1AEF"/>
    <w:rsid w:val="00C37D51"/>
    <w:rsid w:val="00C40CA3"/>
    <w:rsid w:val="00C45935"/>
    <w:rsid w:val="00C57815"/>
    <w:rsid w:val="00C62B84"/>
    <w:rsid w:val="00C813BA"/>
    <w:rsid w:val="00C851E1"/>
    <w:rsid w:val="00C92E25"/>
    <w:rsid w:val="00C94C88"/>
    <w:rsid w:val="00CA6F45"/>
    <w:rsid w:val="00CB31A8"/>
    <w:rsid w:val="00CB48FE"/>
    <w:rsid w:val="00CD1252"/>
    <w:rsid w:val="00CD13C0"/>
    <w:rsid w:val="00CD4688"/>
    <w:rsid w:val="00CF1A85"/>
    <w:rsid w:val="00D01D5B"/>
    <w:rsid w:val="00D241DF"/>
    <w:rsid w:val="00D261F7"/>
    <w:rsid w:val="00D40DFD"/>
    <w:rsid w:val="00D41188"/>
    <w:rsid w:val="00D83084"/>
    <w:rsid w:val="00D933FA"/>
    <w:rsid w:val="00D96A0D"/>
    <w:rsid w:val="00DC0107"/>
    <w:rsid w:val="00DC1863"/>
    <w:rsid w:val="00DC6D37"/>
    <w:rsid w:val="00DE5618"/>
    <w:rsid w:val="00DF79B5"/>
    <w:rsid w:val="00E04DBF"/>
    <w:rsid w:val="00E132A5"/>
    <w:rsid w:val="00E21A45"/>
    <w:rsid w:val="00E2793D"/>
    <w:rsid w:val="00E64BA6"/>
    <w:rsid w:val="00E81A30"/>
    <w:rsid w:val="00E85143"/>
    <w:rsid w:val="00E90015"/>
    <w:rsid w:val="00EB37F4"/>
    <w:rsid w:val="00EC5634"/>
    <w:rsid w:val="00ED0A86"/>
    <w:rsid w:val="00ED2526"/>
    <w:rsid w:val="00EE348E"/>
    <w:rsid w:val="00EE37B7"/>
    <w:rsid w:val="00EE4DC8"/>
    <w:rsid w:val="00EF31B8"/>
    <w:rsid w:val="00F060CE"/>
    <w:rsid w:val="00F0678A"/>
    <w:rsid w:val="00F2290B"/>
    <w:rsid w:val="00F30377"/>
    <w:rsid w:val="00F37D7E"/>
    <w:rsid w:val="00F41DB5"/>
    <w:rsid w:val="00F43CEA"/>
    <w:rsid w:val="00F43F6E"/>
    <w:rsid w:val="00F730B4"/>
    <w:rsid w:val="00F95EA2"/>
    <w:rsid w:val="00FA4EC3"/>
    <w:rsid w:val="00FA556C"/>
    <w:rsid w:val="00FC190D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4F56"/>
  <w15:docId w15:val="{DA2611C1-BE85-4A37-9299-18B2D9D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A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1"/>
    <w:qFormat/>
    <w:rsid w:val="00E21A45"/>
    <w:pPr>
      <w:keepNext/>
      <w:widowControl/>
      <w:suppressAutoHyphens w:val="0"/>
      <w:ind w:firstLine="708"/>
      <w:jc w:val="both"/>
      <w:outlineLvl w:val="0"/>
    </w:pPr>
    <w:rPr>
      <w:sz w:val="28"/>
      <w:szCs w:val="20"/>
      <w:u w:val="single"/>
    </w:rPr>
  </w:style>
  <w:style w:type="paragraph" w:styleId="Cmsor2">
    <w:name w:val="heading 2"/>
    <w:basedOn w:val="Norml"/>
    <w:next w:val="Norml"/>
    <w:link w:val="Cmsor2Char"/>
    <w:qFormat/>
    <w:rsid w:val="00E21A45"/>
    <w:pPr>
      <w:keepNext/>
      <w:widowControl/>
      <w:suppressAutoHyphens w:val="0"/>
      <w:jc w:val="both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E21A45"/>
    <w:pPr>
      <w:keepNext/>
      <w:widowControl/>
      <w:suppressAutoHyphens w:val="0"/>
      <w:outlineLvl w:val="2"/>
    </w:pPr>
    <w:rPr>
      <w:szCs w:val="20"/>
    </w:rPr>
  </w:style>
  <w:style w:type="paragraph" w:styleId="Cmsor4">
    <w:name w:val="heading 4"/>
    <w:basedOn w:val="Norml"/>
    <w:next w:val="Norml"/>
    <w:link w:val="Cmsor4Char"/>
    <w:qFormat/>
    <w:rsid w:val="00E21A45"/>
    <w:pPr>
      <w:keepNext/>
      <w:widowControl/>
      <w:suppressAutoHyphens w:val="0"/>
      <w:jc w:val="both"/>
      <w:outlineLvl w:val="3"/>
    </w:pPr>
    <w:rPr>
      <w:i/>
      <w:color w:val="000000"/>
      <w:sz w:val="28"/>
      <w:szCs w:val="20"/>
    </w:rPr>
  </w:style>
  <w:style w:type="paragraph" w:styleId="Cmsor5">
    <w:name w:val="heading 5"/>
    <w:basedOn w:val="Norml"/>
    <w:next w:val="Norml"/>
    <w:link w:val="Cmsor5Char"/>
    <w:qFormat/>
    <w:rsid w:val="00E21A45"/>
    <w:pPr>
      <w:keepNext/>
      <w:widowControl/>
      <w:suppressAutoHyphens w:val="0"/>
      <w:ind w:firstLine="708"/>
      <w:jc w:val="both"/>
      <w:outlineLvl w:val="4"/>
    </w:pPr>
    <w:rPr>
      <w:szCs w:val="20"/>
    </w:rPr>
  </w:style>
  <w:style w:type="paragraph" w:styleId="Cmsor6">
    <w:name w:val="heading 6"/>
    <w:basedOn w:val="Norml"/>
    <w:next w:val="Norml"/>
    <w:link w:val="Cmsor6Char"/>
    <w:qFormat/>
    <w:rsid w:val="00E21A45"/>
    <w:pPr>
      <w:keepNext/>
      <w:widowControl/>
      <w:suppressAutoHyphens w:val="0"/>
      <w:jc w:val="center"/>
      <w:outlineLvl w:val="5"/>
    </w:pPr>
    <w:rPr>
      <w:b/>
      <w:i/>
      <w:iCs/>
      <w:szCs w:val="20"/>
    </w:rPr>
  </w:style>
  <w:style w:type="paragraph" w:styleId="Cmsor7">
    <w:name w:val="heading 7"/>
    <w:basedOn w:val="Norml"/>
    <w:next w:val="Norml"/>
    <w:link w:val="Cmsor7Char"/>
    <w:qFormat/>
    <w:rsid w:val="00E21A45"/>
    <w:pPr>
      <w:keepNext/>
      <w:widowControl/>
      <w:tabs>
        <w:tab w:val="left" w:pos="4962"/>
        <w:tab w:val="left" w:pos="7371"/>
      </w:tabs>
      <w:suppressAutoHyphens w:val="0"/>
      <w:jc w:val="both"/>
      <w:outlineLvl w:val="6"/>
    </w:pPr>
    <w:rPr>
      <w:sz w:val="26"/>
      <w:szCs w:val="20"/>
    </w:rPr>
  </w:style>
  <w:style w:type="paragraph" w:styleId="Cmsor8">
    <w:name w:val="heading 8"/>
    <w:basedOn w:val="Norml"/>
    <w:next w:val="Norml"/>
    <w:link w:val="Cmsor8Char"/>
    <w:qFormat/>
    <w:rsid w:val="00E21A45"/>
    <w:pPr>
      <w:keepNext/>
      <w:widowControl/>
      <w:suppressAutoHyphens w:val="0"/>
      <w:outlineLvl w:val="7"/>
    </w:pPr>
    <w:rPr>
      <w:bCs/>
      <w:i/>
      <w:szCs w:val="20"/>
    </w:rPr>
  </w:style>
  <w:style w:type="paragraph" w:styleId="Cmsor9">
    <w:name w:val="heading 9"/>
    <w:basedOn w:val="Norml"/>
    <w:next w:val="Norml"/>
    <w:link w:val="Cmsor9Char"/>
    <w:qFormat/>
    <w:rsid w:val="00E21A45"/>
    <w:pPr>
      <w:keepNext/>
      <w:widowControl/>
      <w:suppressAutoHyphens w:val="0"/>
      <w:outlineLvl w:val="8"/>
    </w:pPr>
    <w:rPr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E21A45"/>
    <w:pPr>
      <w:widowControl/>
      <w:suppressAutoHyphens w:val="0"/>
      <w:spacing w:before="100" w:beforeAutospacing="1" w:after="100" w:afterAutospacing="1"/>
    </w:pPr>
    <w:rPr>
      <w:color w:val="000000"/>
    </w:rPr>
  </w:style>
  <w:style w:type="character" w:customStyle="1" w:styleId="Cmsor1Char">
    <w:name w:val="Címsor 1 Char"/>
    <w:basedOn w:val="Bekezdsalapbettpusa"/>
    <w:uiPriority w:val="9"/>
    <w:rsid w:val="00E21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E21A4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21A4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E21A45"/>
    <w:rPr>
      <w:rFonts w:ascii="Times New Roman" w:eastAsia="Times New Roman" w:hAnsi="Times New Roman" w:cs="Times New Roman"/>
      <w:i/>
      <w:color w:val="000000"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E21A4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21A45"/>
    <w:rPr>
      <w:rFonts w:ascii="Times New Roman" w:eastAsia="Times New Roman" w:hAnsi="Times New Roman" w:cs="Times New Roman"/>
      <w:b/>
      <w:i/>
      <w:iCs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E21A4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21A45"/>
    <w:rPr>
      <w:rFonts w:ascii="Times New Roman" w:eastAsia="Times New Roman" w:hAnsi="Times New Roman" w:cs="Times New Roman"/>
      <w:bCs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21A45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E21A45"/>
    <w:pPr>
      <w:widowControl/>
      <w:suppressAutoHyphens w:val="0"/>
      <w:spacing w:after="120"/>
    </w:pPr>
  </w:style>
  <w:style w:type="character" w:customStyle="1" w:styleId="SzvegtrzsChar">
    <w:name w:val="Szövegtörzs Char"/>
    <w:basedOn w:val="Bekezdsalapbettpusa"/>
    <w:link w:val="Szvegtrzs"/>
    <w:rsid w:val="00E21A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E21A45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rsid w:val="00E21A45"/>
    <w:pPr>
      <w:widowControl/>
      <w:suppressAutoHyphens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21A4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2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E21A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A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1A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1A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E21A4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21A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E21A45"/>
    <w:pPr>
      <w:widowControl/>
      <w:suppressAutoHyphens w:val="0"/>
      <w:jc w:val="both"/>
    </w:pPr>
    <w:rPr>
      <w:color w:val="000000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E21A45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character" w:styleId="Hiperhivatkozs">
    <w:name w:val="Hyperlink"/>
    <w:semiHidden/>
    <w:rsid w:val="00E21A45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E21A45"/>
    <w:pPr>
      <w:widowControl/>
      <w:suppressAutoHyphens w:val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21A45"/>
    <w:rPr>
      <w:rFonts w:ascii="Tahoma" w:eastAsia="Times New Roman" w:hAnsi="Tahoma" w:cs="Tahoma"/>
      <w:sz w:val="16"/>
      <w:szCs w:val="16"/>
      <w:lang w:eastAsia="hu-HU"/>
    </w:rPr>
  </w:style>
  <w:style w:type="character" w:styleId="Oldalszm">
    <w:name w:val="page number"/>
    <w:basedOn w:val="Bekezdsalapbettpusa"/>
    <w:semiHidden/>
    <w:rsid w:val="00E21A45"/>
  </w:style>
  <w:style w:type="paragraph" w:styleId="Szvegtrzsbehzssal">
    <w:name w:val="Body Text Indent"/>
    <w:basedOn w:val="Norml"/>
    <w:link w:val="SzvegtrzsbehzssalChar"/>
    <w:semiHidden/>
    <w:rsid w:val="00E21A45"/>
    <w:pPr>
      <w:widowControl/>
      <w:suppressAutoHyphens w:val="0"/>
      <w:ind w:left="426" w:hanging="426"/>
      <w:jc w:val="both"/>
    </w:pPr>
    <w:rPr>
      <w:color w:val="000000"/>
      <w:sz w:val="26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21A45"/>
    <w:rPr>
      <w:rFonts w:ascii="Times New Roman" w:eastAsia="Times New Roman" w:hAnsi="Times New Roman" w:cs="Times New Roman"/>
      <w:color w:val="000000"/>
      <w:sz w:val="26"/>
      <w:szCs w:val="20"/>
      <w:lang w:eastAsia="hu-HU"/>
    </w:rPr>
  </w:style>
  <w:style w:type="paragraph" w:customStyle="1" w:styleId="WW-Szvegtrzs2">
    <w:name w:val="WW-Szövegtörzs 2"/>
    <w:basedOn w:val="Norml"/>
    <w:rsid w:val="00E21A45"/>
    <w:pPr>
      <w:widowControl/>
      <w:jc w:val="both"/>
    </w:pPr>
    <w:rPr>
      <w:color w:val="000000"/>
      <w:szCs w:val="20"/>
      <w:lang w:eastAsia="ar-SA"/>
    </w:rPr>
  </w:style>
  <w:style w:type="character" w:styleId="Mrltotthiperhivatkozs">
    <w:name w:val="FollowedHyperlink"/>
    <w:semiHidden/>
    <w:rsid w:val="00E21A45"/>
    <w:rPr>
      <w:color w:val="800080"/>
      <w:u w:val="single"/>
    </w:rPr>
  </w:style>
  <w:style w:type="paragraph" w:customStyle="1" w:styleId="WW-Szvegtrzs3">
    <w:name w:val="WW-Szövegtörzs 3"/>
    <w:basedOn w:val="Norml"/>
    <w:uiPriority w:val="99"/>
    <w:rsid w:val="00E21A45"/>
    <w:pPr>
      <w:widowControl/>
      <w:spacing w:after="120"/>
    </w:pPr>
    <w:rPr>
      <w:color w:val="000000"/>
      <w:sz w:val="16"/>
      <w:szCs w:val="16"/>
      <w:lang w:eastAsia="ar-SA"/>
    </w:rPr>
  </w:style>
  <w:style w:type="paragraph" w:customStyle="1" w:styleId="WW-Szvegtrzs21">
    <w:name w:val="WW-Szövegtörzs 21"/>
    <w:basedOn w:val="Norml"/>
    <w:uiPriority w:val="99"/>
    <w:rsid w:val="00E21A45"/>
    <w:pPr>
      <w:widowControl/>
      <w:spacing w:after="120" w:line="480" w:lineRule="auto"/>
    </w:pPr>
    <w:rPr>
      <w:color w:val="000000"/>
      <w:lang w:eastAsia="ar-SA"/>
    </w:rPr>
  </w:style>
  <w:style w:type="paragraph" w:customStyle="1" w:styleId="Standard">
    <w:name w:val="Standard"/>
    <w:rsid w:val="00E21A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numbering" w:customStyle="1" w:styleId="WWNum47">
    <w:name w:val="WWNum47"/>
    <w:basedOn w:val="Nemlista"/>
    <w:rsid w:val="00E21A45"/>
    <w:pPr>
      <w:numPr>
        <w:numId w:val="16"/>
      </w:numPr>
    </w:pPr>
  </w:style>
  <w:style w:type="character" w:customStyle="1" w:styleId="Cmsor1Char1">
    <w:name w:val="Címsor 1 Char1"/>
    <w:link w:val="Cmsor1"/>
    <w:locked/>
    <w:rsid w:val="00E21A45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customStyle="1" w:styleId="Textbody">
    <w:name w:val="Text body"/>
    <w:basedOn w:val="Standard"/>
    <w:rsid w:val="00E21A45"/>
    <w:pPr>
      <w:spacing w:after="120"/>
    </w:pPr>
  </w:style>
  <w:style w:type="paragraph" w:customStyle="1" w:styleId="Szvegtrzs21">
    <w:name w:val="Szövegtörzs 21"/>
    <w:basedOn w:val="Norml"/>
    <w:uiPriority w:val="99"/>
    <w:rsid w:val="00E21A45"/>
    <w:pPr>
      <w:jc w:val="both"/>
    </w:pPr>
    <w:rPr>
      <w:rFonts w:cs="Calibri"/>
      <w:sz w:val="28"/>
      <w:szCs w:val="20"/>
      <w:lang w:eastAsia="ar-SA"/>
    </w:rPr>
  </w:style>
  <w:style w:type="character" w:customStyle="1" w:styleId="lfejChar1">
    <w:name w:val="Élőfej Char1"/>
    <w:basedOn w:val="Bekezdsalapbettpusa"/>
    <w:uiPriority w:val="99"/>
    <w:locked/>
    <w:rsid w:val="00E21A45"/>
  </w:style>
  <w:style w:type="paragraph" w:customStyle="1" w:styleId="Textbodyindent">
    <w:name w:val="Text body indent"/>
    <w:basedOn w:val="Standard"/>
    <w:rsid w:val="00E21A45"/>
    <w:pPr>
      <w:spacing w:after="120"/>
      <w:ind w:left="283"/>
    </w:pPr>
    <w:rPr>
      <w:sz w:val="20"/>
      <w:szCs w:val="20"/>
    </w:rPr>
  </w:style>
  <w:style w:type="paragraph" w:styleId="Cm">
    <w:name w:val="Title"/>
    <w:basedOn w:val="Norml"/>
    <w:link w:val="CmChar"/>
    <w:qFormat/>
    <w:rsid w:val="00E21A45"/>
    <w:pPr>
      <w:widowControl/>
      <w:suppressAutoHyphens w:val="0"/>
      <w:jc w:val="center"/>
    </w:pPr>
    <w:rPr>
      <w:b/>
      <w:bCs/>
      <w:sz w:val="28"/>
      <w:szCs w:val="20"/>
    </w:rPr>
  </w:style>
  <w:style w:type="character" w:customStyle="1" w:styleId="CmChar">
    <w:name w:val="Cím Char"/>
    <w:basedOn w:val="Bekezdsalapbettpusa"/>
    <w:link w:val="Cm"/>
    <w:rsid w:val="00E21A45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Pa8">
    <w:name w:val="Pa8"/>
    <w:basedOn w:val="Norml"/>
    <w:next w:val="Norml"/>
    <w:uiPriority w:val="99"/>
    <w:rsid w:val="00E21A45"/>
    <w:pPr>
      <w:widowControl/>
      <w:suppressAutoHyphens w:val="0"/>
      <w:autoSpaceDE w:val="0"/>
      <w:autoSpaceDN w:val="0"/>
      <w:adjustRightInd w:val="0"/>
      <w:spacing w:line="181" w:lineRule="atLeast"/>
    </w:pPr>
    <w:rPr>
      <w:rFonts w:ascii="Myriad Pro" w:hAnsi="Myriad Pro"/>
    </w:rPr>
  </w:style>
  <w:style w:type="paragraph" w:customStyle="1" w:styleId="Default">
    <w:name w:val="Default"/>
    <w:rsid w:val="00E21A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unhideWhenUsed/>
    <w:rsid w:val="00E21A45"/>
    <w:pPr>
      <w:widowControl/>
      <w:suppressAutoHyphens w:val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A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E21A45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936B1"/>
    <w:rPr>
      <w:color w:val="605E5C"/>
      <w:shd w:val="clear" w:color="auto" w:fill="E1DFDD"/>
    </w:rPr>
  </w:style>
  <w:style w:type="character" w:customStyle="1" w:styleId="adoszam">
    <w:name w:val="adoszam"/>
    <w:basedOn w:val="Bekezdsalapbettpusa"/>
    <w:rsid w:val="00CB48FE"/>
  </w:style>
  <w:style w:type="character" w:customStyle="1" w:styleId="markedcontent">
    <w:name w:val="markedcontent"/>
    <w:basedOn w:val="Bekezdsalapbettpusa"/>
    <w:rsid w:val="0022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Márton Antal</dc:creator>
  <cp:lastModifiedBy>Veronika Surján</cp:lastModifiedBy>
  <cp:revision>20</cp:revision>
  <cp:lastPrinted>2022-07-22T05:33:00Z</cp:lastPrinted>
  <dcterms:created xsi:type="dcterms:W3CDTF">2023-01-24T09:37:00Z</dcterms:created>
  <dcterms:modified xsi:type="dcterms:W3CDTF">2023-03-23T08:11:00Z</dcterms:modified>
</cp:coreProperties>
</file>