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09F500" w14:textId="77777777" w:rsidR="00B15DAD" w:rsidRDefault="00B15DAD" w:rsidP="00432319">
      <w:pPr>
        <w:jc w:val="center"/>
        <w:rPr>
          <w:b/>
        </w:rPr>
      </w:pPr>
    </w:p>
    <w:p w14:paraId="45DCE96C" w14:textId="75D4067E" w:rsidR="00432319" w:rsidRPr="009D1F40" w:rsidRDefault="00432319" w:rsidP="00432319">
      <w:pPr>
        <w:jc w:val="center"/>
        <w:rPr>
          <w:b/>
        </w:rPr>
      </w:pPr>
      <w:r w:rsidRPr="009D1F40">
        <w:rPr>
          <w:b/>
        </w:rPr>
        <w:t>ELŐTERJESZTÉS</w:t>
      </w:r>
    </w:p>
    <w:p w14:paraId="0D897F28" w14:textId="5DB1AF5E" w:rsidR="00432319" w:rsidRPr="009D1F40" w:rsidRDefault="00432319" w:rsidP="00432319">
      <w:pPr>
        <w:jc w:val="center"/>
      </w:pPr>
      <w:r w:rsidRPr="009D1F40">
        <w:t>Bonyhád Város Önkormányzata Képviselő- testületének 20</w:t>
      </w:r>
      <w:r w:rsidR="00810868">
        <w:t>23</w:t>
      </w:r>
      <w:r w:rsidRPr="009D1F40">
        <w:t xml:space="preserve">. </w:t>
      </w:r>
      <w:r w:rsidR="00810868">
        <w:t>március 29</w:t>
      </w:r>
      <w:r>
        <w:t>-i</w:t>
      </w:r>
    </w:p>
    <w:p w14:paraId="6EDFCD96" w14:textId="77777777" w:rsidR="00432319" w:rsidRPr="009D1F40" w:rsidRDefault="00432319" w:rsidP="00432319">
      <w:pPr>
        <w:jc w:val="center"/>
      </w:pPr>
      <w:r w:rsidRPr="009D1F40">
        <w:rPr>
          <w:u w:val="single"/>
        </w:rPr>
        <w:t>rendes</w:t>
      </w:r>
      <w:r w:rsidRPr="009D1F40">
        <w:t>/rendkívüli testületi ülésére</w:t>
      </w:r>
    </w:p>
    <w:p w14:paraId="1ADEEC34" w14:textId="77777777" w:rsidR="00432319" w:rsidRPr="009D1F40" w:rsidRDefault="00432319" w:rsidP="0043231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519"/>
        <w:gridCol w:w="4543"/>
      </w:tblGrid>
      <w:tr w:rsidR="00432319" w:rsidRPr="009D1F40" w14:paraId="631823D7" w14:textId="77777777" w:rsidTr="00373624">
        <w:tc>
          <w:tcPr>
            <w:tcW w:w="4606" w:type="dxa"/>
          </w:tcPr>
          <w:p w14:paraId="75185257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Tárgy:</w:t>
            </w:r>
          </w:p>
        </w:tc>
        <w:tc>
          <w:tcPr>
            <w:tcW w:w="4606" w:type="dxa"/>
          </w:tcPr>
          <w:p w14:paraId="411BD070" w14:textId="77777777" w:rsidR="00432319" w:rsidRPr="009D1F40" w:rsidRDefault="00885FB0" w:rsidP="00373624">
            <w:pPr>
              <w:jc w:val="both"/>
              <w:rPr>
                <w:lang w:eastAsia="en-US"/>
              </w:rPr>
            </w:pPr>
            <w:r>
              <w:t>A</w:t>
            </w:r>
            <w:r w:rsidR="00373624" w:rsidRPr="00373624">
              <w:t>z önkormányzat vagyonáról és a vagyongazdálkodásának szabályairól szóló</w:t>
            </w:r>
            <w:r w:rsidR="00373624">
              <w:t xml:space="preserve"> 14</w:t>
            </w:r>
            <w:r w:rsidR="00432319" w:rsidRPr="009D1F40">
              <w:t>/201</w:t>
            </w:r>
            <w:r w:rsidR="00432319">
              <w:t>5</w:t>
            </w:r>
            <w:r w:rsidR="00432319" w:rsidRPr="009D1F40">
              <w:t xml:space="preserve">. </w:t>
            </w:r>
            <w:r w:rsidR="00373624">
              <w:t>(VI</w:t>
            </w:r>
            <w:r w:rsidR="00432319" w:rsidRPr="009D1F40">
              <w:t>.2</w:t>
            </w:r>
            <w:r w:rsidR="00373624">
              <w:t>4</w:t>
            </w:r>
            <w:r w:rsidR="00432319" w:rsidRPr="009D1F40">
              <w:t>.) rendeletének módosítás</w:t>
            </w:r>
            <w:r w:rsidR="00373624">
              <w:t>a</w:t>
            </w:r>
          </w:p>
        </w:tc>
      </w:tr>
      <w:tr w:rsidR="00432319" w:rsidRPr="009D1F40" w14:paraId="1FF7487F" w14:textId="77777777" w:rsidTr="00373624">
        <w:tc>
          <w:tcPr>
            <w:tcW w:w="4606" w:type="dxa"/>
          </w:tcPr>
          <w:p w14:paraId="3023D010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Előterjesztő:</w:t>
            </w:r>
          </w:p>
        </w:tc>
        <w:tc>
          <w:tcPr>
            <w:tcW w:w="4606" w:type="dxa"/>
          </w:tcPr>
          <w:p w14:paraId="68F1D14C" w14:textId="4058563C" w:rsidR="00432319" w:rsidRPr="009D1F40" w:rsidRDefault="006B70E8" w:rsidP="00373624">
            <w:pPr>
              <w:rPr>
                <w:lang w:eastAsia="en-US"/>
              </w:rPr>
            </w:pPr>
            <w:r>
              <w:rPr>
                <w:lang w:eastAsia="en-US"/>
              </w:rPr>
              <w:t>Filczinger Ágnes jegyző</w:t>
            </w:r>
          </w:p>
        </w:tc>
      </w:tr>
      <w:tr w:rsidR="00432319" w:rsidRPr="009D1F40" w14:paraId="1A7D894F" w14:textId="77777777" w:rsidTr="00373624">
        <w:tc>
          <w:tcPr>
            <w:tcW w:w="4606" w:type="dxa"/>
          </w:tcPr>
          <w:p w14:paraId="6CA4FB96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Előterjesztést készítette:</w:t>
            </w:r>
          </w:p>
        </w:tc>
        <w:tc>
          <w:tcPr>
            <w:tcW w:w="4606" w:type="dxa"/>
          </w:tcPr>
          <w:p w14:paraId="1054A653" w14:textId="410B7028" w:rsidR="00432319" w:rsidRPr="009D1F40" w:rsidRDefault="00810868" w:rsidP="00373624">
            <w:pPr>
              <w:rPr>
                <w:lang w:eastAsia="en-US"/>
              </w:rPr>
            </w:pPr>
            <w:r>
              <w:rPr>
                <w:lang w:eastAsia="en-US"/>
              </w:rPr>
              <w:t>Bechtel Edina Éva</w:t>
            </w:r>
            <w:r w:rsidR="006B70E8">
              <w:rPr>
                <w:lang w:eastAsia="en-US"/>
              </w:rPr>
              <w:t xml:space="preserve"> osztályvezető</w:t>
            </w:r>
          </w:p>
        </w:tc>
      </w:tr>
      <w:tr w:rsidR="00432319" w:rsidRPr="009D1F40" w14:paraId="214C3BD2" w14:textId="77777777" w:rsidTr="00373624">
        <w:tc>
          <w:tcPr>
            <w:tcW w:w="4606" w:type="dxa"/>
          </w:tcPr>
          <w:p w14:paraId="5D09564B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Előterjesztés száma:</w:t>
            </w:r>
          </w:p>
        </w:tc>
        <w:tc>
          <w:tcPr>
            <w:tcW w:w="4606" w:type="dxa"/>
          </w:tcPr>
          <w:p w14:paraId="4A4056BC" w14:textId="59E9702C" w:rsidR="00432319" w:rsidRPr="009D1F40" w:rsidRDefault="00B15DAD" w:rsidP="00373624">
            <w:pPr>
              <w:rPr>
                <w:lang w:eastAsia="en-US"/>
              </w:rPr>
            </w:pPr>
            <w:r>
              <w:rPr>
                <w:lang w:eastAsia="en-US"/>
              </w:rPr>
              <w:t>54</w:t>
            </w:r>
            <w:r w:rsidR="00432319">
              <w:rPr>
                <w:lang w:eastAsia="en-US"/>
              </w:rPr>
              <w:t>.</w:t>
            </w:r>
            <w:r w:rsidR="00EA584F">
              <w:rPr>
                <w:lang w:eastAsia="en-US"/>
              </w:rPr>
              <w:t xml:space="preserve"> </w:t>
            </w:r>
            <w:r w:rsidR="00432319" w:rsidRPr="009D1F40">
              <w:rPr>
                <w:lang w:eastAsia="en-US"/>
              </w:rPr>
              <w:t>sz.</w:t>
            </w:r>
          </w:p>
        </w:tc>
      </w:tr>
      <w:tr w:rsidR="005B0378" w:rsidRPr="009D1F40" w14:paraId="70A821C6" w14:textId="77777777" w:rsidTr="00373624">
        <w:tc>
          <w:tcPr>
            <w:tcW w:w="4606" w:type="dxa"/>
          </w:tcPr>
          <w:p w14:paraId="049FB2BF" w14:textId="77777777" w:rsidR="005B0378" w:rsidRPr="009D1F40" w:rsidRDefault="005B0378" w:rsidP="00373624">
            <w:pPr>
              <w:rPr>
                <w:lang w:eastAsia="en-US"/>
              </w:rPr>
            </w:pPr>
            <w:r>
              <w:rPr>
                <w:lang w:eastAsia="en-US"/>
              </w:rPr>
              <w:t>Mellékletek száma:</w:t>
            </w:r>
          </w:p>
        </w:tc>
        <w:tc>
          <w:tcPr>
            <w:tcW w:w="4606" w:type="dxa"/>
          </w:tcPr>
          <w:p w14:paraId="7D98F97D" w14:textId="77777777" w:rsidR="005B0378" w:rsidRPr="009D1F40" w:rsidRDefault="00B41CEF" w:rsidP="00373624">
            <w:pPr>
              <w:rPr>
                <w:lang w:eastAsia="en-US"/>
              </w:rPr>
            </w:pPr>
            <w:r>
              <w:rPr>
                <w:lang w:eastAsia="en-US"/>
              </w:rPr>
              <w:t>4</w:t>
            </w:r>
            <w:r w:rsidR="00AD77F4">
              <w:rPr>
                <w:lang w:eastAsia="en-US"/>
              </w:rPr>
              <w:t xml:space="preserve"> db melléklet</w:t>
            </w:r>
          </w:p>
        </w:tc>
      </w:tr>
      <w:tr w:rsidR="00432319" w:rsidRPr="009D1F40" w14:paraId="3E1B185B" w14:textId="77777777" w:rsidTr="00373624">
        <w:tc>
          <w:tcPr>
            <w:tcW w:w="4606" w:type="dxa"/>
          </w:tcPr>
          <w:p w14:paraId="7D24A263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Előzetesen tárgyalja:</w:t>
            </w:r>
          </w:p>
        </w:tc>
        <w:tc>
          <w:tcPr>
            <w:tcW w:w="4606" w:type="dxa"/>
          </w:tcPr>
          <w:p w14:paraId="01769ABE" w14:textId="5BCEA833" w:rsidR="00432319" w:rsidRPr="009D1F40" w:rsidRDefault="00AE45F4" w:rsidP="00373624">
            <w:pPr>
              <w:rPr>
                <w:highlight w:val="yellow"/>
                <w:lang w:eastAsia="en-US"/>
              </w:rPr>
            </w:pPr>
            <w:r>
              <w:rPr>
                <w:lang w:eastAsia="en-US"/>
              </w:rPr>
              <w:t>Pénzügyi</w:t>
            </w:r>
            <w:r w:rsidR="00432319" w:rsidRPr="009D1F40">
              <w:rPr>
                <w:lang w:eastAsia="en-US"/>
              </w:rPr>
              <w:t xml:space="preserve"> Bizottság</w:t>
            </w:r>
          </w:p>
        </w:tc>
      </w:tr>
      <w:tr w:rsidR="00432319" w:rsidRPr="009D1F40" w14:paraId="164E0237" w14:textId="77777777" w:rsidTr="00373624">
        <w:tc>
          <w:tcPr>
            <w:tcW w:w="4606" w:type="dxa"/>
          </w:tcPr>
          <w:p w14:paraId="308230C7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Az előterjesztés a jogszabályi feltételeknek megfelel:</w:t>
            </w:r>
          </w:p>
        </w:tc>
        <w:tc>
          <w:tcPr>
            <w:tcW w:w="4606" w:type="dxa"/>
          </w:tcPr>
          <w:p w14:paraId="0D961FCF" w14:textId="77777777" w:rsidR="00432319" w:rsidRPr="009D1F40" w:rsidRDefault="00432319" w:rsidP="00373624">
            <w:pPr>
              <w:rPr>
                <w:lang w:eastAsia="en-US"/>
              </w:rPr>
            </w:pPr>
          </w:p>
          <w:p w14:paraId="534EEFB0" w14:textId="4BE7203B" w:rsidR="00432319" w:rsidRPr="009D1F40" w:rsidRDefault="00AE45F4" w:rsidP="00373624">
            <w:pPr>
              <w:rPr>
                <w:lang w:eastAsia="en-US"/>
              </w:rPr>
            </w:pPr>
            <w:r>
              <w:rPr>
                <w:lang w:eastAsia="en-US"/>
              </w:rPr>
              <w:t>Filczinger Ágnes</w:t>
            </w:r>
            <w:r w:rsidR="00432319" w:rsidRPr="009D1F40">
              <w:rPr>
                <w:lang w:eastAsia="en-US"/>
              </w:rPr>
              <w:t xml:space="preserve"> jegyző</w:t>
            </w:r>
          </w:p>
        </w:tc>
      </w:tr>
      <w:tr w:rsidR="00432319" w:rsidRPr="009D1F40" w14:paraId="4AABC6E5" w14:textId="77777777" w:rsidTr="00373624">
        <w:tc>
          <w:tcPr>
            <w:tcW w:w="4606" w:type="dxa"/>
          </w:tcPr>
          <w:p w14:paraId="49B7B233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A döntéshez szükséges többség:</w:t>
            </w:r>
          </w:p>
        </w:tc>
        <w:tc>
          <w:tcPr>
            <w:tcW w:w="4606" w:type="dxa"/>
          </w:tcPr>
          <w:p w14:paraId="273C2D8A" w14:textId="77777777" w:rsidR="00432319" w:rsidRPr="009D1F40" w:rsidRDefault="00432319" w:rsidP="00373624">
            <w:pPr>
              <w:rPr>
                <w:u w:val="single"/>
                <w:lang w:eastAsia="en-US"/>
              </w:rPr>
            </w:pPr>
            <w:r w:rsidRPr="009D1F40">
              <w:rPr>
                <w:lang w:eastAsia="en-US"/>
              </w:rPr>
              <w:t>egyszerű</w:t>
            </w:r>
            <w:r w:rsidRPr="009D1F40">
              <w:rPr>
                <w:u w:val="single"/>
                <w:lang w:eastAsia="en-US"/>
              </w:rPr>
              <w:t>/minősített</w:t>
            </w:r>
          </w:p>
        </w:tc>
      </w:tr>
      <w:tr w:rsidR="00432319" w:rsidRPr="009D1F40" w14:paraId="30C921E7" w14:textId="77777777" w:rsidTr="00373624">
        <w:tc>
          <w:tcPr>
            <w:tcW w:w="4606" w:type="dxa"/>
          </w:tcPr>
          <w:p w14:paraId="3AFA2F23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Döntési forma:</w:t>
            </w:r>
          </w:p>
        </w:tc>
        <w:tc>
          <w:tcPr>
            <w:tcW w:w="4606" w:type="dxa"/>
          </w:tcPr>
          <w:p w14:paraId="2AEF136E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u w:val="single"/>
                <w:lang w:eastAsia="en-US"/>
              </w:rPr>
              <w:t>rendelet</w:t>
            </w:r>
            <w:r w:rsidRPr="009D1F40">
              <w:rPr>
                <w:lang w:eastAsia="en-US"/>
              </w:rPr>
              <w:t>/határozat (normatív, hatósági, egyéb)</w:t>
            </w:r>
          </w:p>
        </w:tc>
      </w:tr>
      <w:tr w:rsidR="00432319" w:rsidRPr="009D1F40" w14:paraId="1A8E1AD0" w14:textId="77777777" w:rsidTr="00373624">
        <w:tc>
          <w:tcPr>
            <w:tcW w:w="4606" w:type="dxa"/>
          </w:tcPr>
          <w:p w14:paraId="2F266493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 xml:space="preserve">Az előterjesztést </w:t>
            </w:r>
          </w:p>
        </w:tc>
        <w:tc>
          <w:tcPr>
            <w:tcW w:w="4606" w:type="dxa"/>
          </w:tcPr>
          <w:p w14:paraId="6EED2415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u w:val="single"/>
                <w:lang w:eastAsia="en-US"/>
              </w:rPr>
              <w:t>nyílt ülésen kell</w:t>
            </w:r>
            <w:r w:rsidRPr="009D1F40">
              <w:rPr>
                <w:lang w:eastAsia="en-US"/>
              </w:rPr>
              <w:t>/zárt ülésen kell/zárt ülésen lehet tárgyalni</w:t>
            </w:r>
          </w:p>
        </w:tc>
      </w:tr>
      <w:tr w:rsidR="00432319" w:rsidRPr="009D1F40" w14:paraId="70063E07" w14:textId="77777777" w:rsidTr="00373624">
        <w:tc>
          <w:tcPr>
            <w:tcW w:w="4606" w:type="dxa"/>
          </w:tcPr>
          <w:p w14:paraId="58A767AA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Véleményezésre megkapta:</w:t>
            </w:r>
          </w:p>
        </w:tc>
        <w:tc>
          <w:tcPr>
            <w:tcW w:w="4606" w:type="dxa"/>
          </w:tcPr>
          <w:p w14:paraId="2940D740" w14:textId="77777777" w:rsidR="00432319" w:rsidRPr="009D1F40" w:rsidRDefault="00432319" w:rsidP="00373624">
            <w:pPr>
              <w:rPr>
                <w:highlight w:val="yellow"/>
                <w:lang w:eastAsia="en-US"/>
              </w:rPr>
            </w:pPr>
          </w:p>
          <w:p w14:paraId="378E7AB5" w14:textId="77777777" w:rsidR="00432319" w:rsidRPr="009D1F40" w:rsidRDefault="00432319" w:rsidP="00373624">
            <w:pPr>
              <w:rPr>
                <w:lang w:eastAsia="en-US"/>
              </w:rPr>
            </w:pPr>
            <w:r w:rsidRPr="009D1F40">
              <w:rPr>
                <w:lang w:eastAsia="en-US"/>
              </w:rPr>
              <w:t>Filóné Ferencz Ibolya polgármester</w:t>
            </w:r>
          </w:p>
        </w:tc>
      </w:tr>
    </w:tbl>
    <w:p w14:paraId="3A868F4D" w14:textId="77777777" w:rsidR="00D24CF4" w:rsidRDefault="00DF5908" w:rsidP="00300222">
      <w:pPr>
        <w:spacing w:before="360"/>
        <w:jc w:val="both"/>
        <w:rPr>
          <w:b/>
        </w:rPr>
      </w:pPr>
      <w:r w:rsidRPr="00026C59">
        <w:rPr>
          <w:b/>
        </w:rPr>
        <w:t>Tisztelt Képviselő- testület!</w:t>
      </w:r>
    </w:p>
    <w:p w14:paraId="57344115" w14:textId="77777777" w:rsidR="00D24CF4" w:rsidRPr="00026C59" w:rsidRDefault="00D24CF4" w:rsidP="00D24CF4">
      <w:pPr>
        <w:spacing w:before="240" w:after="120"/>
        <w:jc w:val="center"/>
        <w:rPr>
          <w:b/>
        </w:rPr>
      </w:pPr>
      <w:r>
        <w:rPr>
          <w:b/>
        </w:rPr>
        <w:t>Általános indokolás</w:t>
      </w:r>
    </w:p>
    <w:p w14:paraId="0AB1A0BE" w14:textId="77777777" w:rsidR="00440A02" w:rsidRDefault="00440A02" w:rsidP="00440A02">
      <w:pPr>
        <w:tabs>
          <w:tab w:val="left" w:pos="2640"/>
          <w:tab w:val="center" w:pos="4536"/>
        </w:tabs>
        <w:jc w:val="both"/>
      </w:pPr>
      <w:r w:rsidRPr="00264536">
        <w:t>A</w:t>
      </w:r>
      <w:r w:rsidRPr="00264536">
        <w:rPr>
          <w:color w:val="000000"/>
        </w:rPr>
        <w:t xml:space="preserve"> nemzeti vagyonról s</w:t>
      </w:r>
      <w:r>
        <w:rPr>
          <w:color w:val="000000"/>
        </w:rPr>
        <w:t xml:space="preserve">zóló 2011. évi CXCVI. törvény (a továbbiakban: </w:t>
      </w:r>
      <w:proofErr w:type="spellStart"/>
      <w:r>
        <w:rPr>
          <w:color w:val="000000"/>
        </w:rPr>
        <w:t>N</w:t>
      </w:r>
      <w:r w:rsidRPr="00264536">
        <w:rPr>
          <w:color w:val="000000"/>
        </w:rPr>
        <w:t>v</w:t>
      </w:r>
      <w:r>
        <w:rPr>
          <w:color w:val="000000"/>
        </w:rPr>
        <w:t>t</w:t>
      </w:r>
      <w:proofErr w:type="spellEnd"/>
      <w:r w:rsidRPr="00264536">
        <w:rPr>
          <w:color w:val="000000"/>
        </w:rPr>
        <w:t xml:space="preserve">.), valamint </w:t>
      </w:r>
      <w:r w:rsidRPr="00264536">
        <w:t xml:space="preserve">Magyarország helyi önkormányzatairól szóló 2011. évi CLXXXIX. törvény (a továbbiakban: </w:t>
      </w:r>
      <w:proofErr w:type="spellStart"/>
      <w:r w:rsidRPr="00264536">
        <w:t>Möt</w:t>
      </w:r>
      <w:r>
        <w:t>v</w:t>
      </w:r>
      <w:proofErr w:type="spellEnd"/>
      <w:r>
        <w:t>.) VI. F</w:t>
      </w:r>
      <w:r w:rsidRPr="00264536">
        <w:t xml:space="preserve">ejezetének vonatkozó rendelkezései </w:t>
      </w:r>
      <w:r w:rsidRPr="00264536">
        <w:rPr>
          <w:color w:val="000000"/>
        </w:rPr>
        <w:t xml:space="preserve">új alapokra helyezték az önkormányzati vagyonnal történő átlátható és felelős gazdálkodás követelményeit. Hivatkozott új törvényi szabályozás alapján alkotta meg Bonyhád Város Önkormányzati Képviselő-testülete az önkormányzat vagyonáról és vagyongazdálkodásának szabályairól szóló </w:t>
      </w:r>
      <w:r>
        <w:t>14</w:t>
      </w:r>
      <w:r w:rsidRPr="0086168B">
        <w:t>/201</w:t>
      </w:r>
      <w:r>
        <w:t>5</w:t>
      </w:r>
      <w:r w:rsidRPr="0086168B">
        <w:t>. (</w:t>
      </w:r>
      <w:r>
        <w:t>VI.24.) számú</w:t>
      </w:r>
      <w:r>
        <w:rPr>
          <w:color w:val="000000"/>
        </w:rPr>
        <w:t xml:space="preserve"> </w:t>
      </w:r>
      <w:r>
        <w:t>önkormányzati rendeletet (továbbiakban: vagyonrendelet).</w:t>
      </w:r>
    </w:p>
    <w:p w14:paraId="5B7051E5" w14:textId="77777777" w:rsidR="00D24CF4" w:rsidRDefault="00D24CF4" w:rsidP="003E1818">
      <w:pPr>
        <w:jc w:val="both"/>
      </w:pPr>
    </w:p>
    <w:p w14:paraId="7F0292DB" w14:textId="332D481D" w:rsidR="00440A02" w:rsidRPr="00440A02" w:rsidRDefault="00440A02" w:rsidP="006427A1">
      <w:pPr>
        <w:jc w:val="both"/>
      </w:pPr>
      <w:r>
        <w:t>A vagyonrendele</w:t>
      </w:r>
      <w:r w:rsidR="00B963D8">
        <w:t>t 1.</w:t>
      </w:r>
      <w:r>
        <w:t xml:space="preserve"> melléklete tartalmazza a forgalomképtelen ingatlanok, a </w:t>
      </w:r>
      <w:r w:rsidR="006427A1">
        <w:t xml:space="preserve">2. </w:t>
      </w:r>
      <w:r>
        <w:t>melléklete a korlátozottan forg</w:t>
      </w:r>
      <w:r w:rsidR="00B963D8">
        <w:t xml:space="preserve">alomképes ingatlanok, </w:t>
      </w:r>
      <w:r w:rsidR="00052BF2" w:rsidRPr="00052BF2">
        <w:t xml:space="preserve">a </w:t>
      </w:r>
      <w:r w:rsidR="00052BF2">
        <w:t>3</w:t>
      </w:r>
      <w:r w:rsidR="00052BF2" w:rsidRPr="00052BF2">
        <w:t>. melléklete a</w:t>
      </w:r>
      <w:r w:rsidR="00052BF2">
        <w:t xml:space="preserve">z önkormányzat </w:t>
      </w:r>
      <w:r w:rsidR="00052BF2" w:rsidRPr="00052BF2">
        <w:t>többségi tulajdonában álló gazdasági társaságok</w:t>
      </w:r>
      <w:r w:rsidR="00052BF2">
        <w:t xml:space="preserve">, </w:t>
      </w:r>
      <w:r w:rsidR="00B963D8">
        <w:t xml:space="preserve">a </w:t>
      </w:r>
      <w:r w:rsidR="00052BF2">
        <w:t>4</w:t>
      </w:r>
      <w:r w:rsidR="00B963D8">
        <w:t>.</w:t>
      </w:r>
      <w:r>
        <w:t xml:space="preserve"> melléklete a forgalomképes ing</w:t>
      </w:r>
      <w:r w:rsidR="00B963D8">
        <w:t xml:space="preserve">atlanok felsorolását. A </w:t>
      </w:r>
      <w:r w:rsidR="00AE45F4">
        <w:t>4</w:t>
      </w:r>
      <w:r w:rsidR="00B963D8">
        <w:t>.</w:t>
      </w:r>
      <w:r>
        <w:t xml:space="preserve"> melléklet </w:t>
      </w:r>
      <w:r w:rsidRPr="00440A02">
        <w:t>Bonyhád Város Önkormányzatának többségi tulajdo</w:t>
      </w:r>
      <w:r>
        <w:t>nában álló gazdasági társaságok jegyzékét tartalmazza.</w:t>
      </w:r>
    </w:p>
    <w:p w14:paraId="20C8E581" w14:textId="77777777" w:rsidR="00440A02" w:rsidRPr="00746FA6" w:rsidRDefault="00440A02" w:rsidP="00440A02">
      <w:pPr>
        <w:rPr>
          <w:b/>
        </w:rPr>
      </w:pPr>
    </w:p>
    <w:p w14:paraId="561948C6" w14:textId="1CBD3498" w:rsidR="00440A02" w:rsidRDefault="00B41CEF" w:rsidP="003E1818">
      <w:pPr>
        <w:jc w:val="both"/>
      </w:pPr>
      <w:r>
        <w:t>A vagyonrendelet megalkotása, illetve utolsó módosítása óta bekövetkezett változások kerültek átvezetésre a mellékletekben, figyelembe véve a jogszabályi előírásokat. Az ingatlanok ellenőrzésre kerültek a földhivatali ingatlannyilvántart</w:t>
      </w:r>
      <w:r w:rsidR="00B963D8">
        <w:t>ás adatai alapján is</w:t>
      </w:r>
      <w:r w:rsidR="00810868">
        <w:t>.</w:t>
      </w:r>
    </w:p>
    <w:p w14:paraId="2309B5A3" w14:textId="77777777" w:rsidR="00440A02" w:rsidRDefault="00440A02" w:rsidP="003E1818">
      <w:pPr>
        <w:jc w:val="both"/>
      </w:pPr>
    </w:p>
    <w:p w14:paraId="468A02A9" w14:textId="77777777" w:rsidR="00300222" w:rsidRDefault="00300222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3794DC12" w14:textId="77777777" w:rsidR="003C3B3F" w:rsidRDefault="003C3B3F" w:rsidP="006427A1">
      <w:pPr>
        <w:rPr>
          <w:b/>
        </w:rPr>
      </w:pPr>
    </w:p>
    <w:p w14:paraId="64CB6DBD" w14:textId="77777777" w:rsidR="00D24CF4" w:rsidRDefault="00D24CF4" w:rsidP="00D24CF4">
      <w:pPr>
        <w:jc w:val="center"/>
        <w:rPr>
          <w:b/>
        </w:rPr>
      </w:pPr>
      <w:r w:rsidRPr="00D24CF4">
        <w:rPr>
          <w:b/>
        </w:rPr>
        <w:t>Részletes indokolás</w:t>
      </w:r>
    </w:p>
    <w:p w14:paraId="6B3DC546" w14:textId="77777777" w:rsidR="00411C2F" w:rsidRDefault="00411C2F" w:rsidP="00D24CF4">
      <w:pPr>
        <w:jc w:val="center"/>
        <w:rPr>
          <w:b/>
        </w:rPr>
      </w:pPr>
    </w:p>
    <w:p w14:paraId="3BC5F18F" w14:textId="77777777" w:rsidR="00411C2F" w:rsidRPr="00D24CF4" w:rsidRDefault="00411C2F" w:rsidP="00D24CF4">
      <w:pPr>
        <w:jc w:val="center"/>
        <w:rPr>
          <w:b/>
        </w:rPr>
      </w:pPr>
      <w:r>
        <w:rPr>
          <w:b/>
        </w:rPr>
        <w:t>1. §-hoz</w:t>
      </w:r>
    </w:p>
    <w:p w14:paraId="33D0E0C7" w14:textId="77777777" w:rsidR="00F675F1" w:rsidRDefault="00F675F1" w:rsidP="00F675F1">
      <w:pPr>
        <w:jc w:val="both"/>
        <w:rPr>
          <w:bCs/>
          <w:color w:val="000000"/>
        </w:rPr>
      </w:pPr>
    </w:p>
    <w:p w14:paraId="6F4C065C" w14:textId="77777777" w:rsidR="00411C2F" w:rsidRDefault="00411C2F" w:rsidP="003E1818">
      <w:pPr>
        <w:jc w:val="both"/>
      </w:pPr>
      <w:r>
        <w:t>Jelen rendelet</w:t>
      </w:r>
      <w:r w:rsidR="00FD4215">
        <w:t>tervez</w:t>
      </w:r>
      <w:r w:rsidR="00BB26DD">
        <w:t>e</w:t>
      </w:r>
      <w:r w:rsidR="00FD4215">
        <w:t>t</w:t>
      </w:r>
      <w:r>
        <w:t>hez csatolt melléklet</w:t>
      </w:r>
      <w:r w:rsidR="006427A1">
        <w:t>ek</w:t>
      </w:r>
      <w:r>
        <w:t xml:space="preserve"> </w:t>
      </w:r>
      <w:r w:rsidR="006427A1">
        <w:t>tartalmazzák az önkormányzat tulajdonában álló ingatlanok listáit, melyek megfelelnek az ingatlannyilvántartási, és vagyonkataszteri állapotnak.</w:t>
      </w:r>
    </w:p>
    <w:p w14:paraId="529CEFFB" w14:textId="77777777" w:rsidR="003C66FE" w:rsidRDefault="003C66FE" w:rsidP="003E1818">
      <w:pPr>
        <w:jc w:val="both"/>
      </w:pPr>
    </w:p>
    <w:p w14:paraId="69AF5410" w14:textId="77777777" w:rsidR="00DF13F4" w:rsidRPr="00D24CF4" w:rsidRDefault="00DF13F4" w:rsidP="00DF13F4">
      <w:pPr>
        <w:jc w:val="center"/>
        <w:rPr>
          <w:b/>
        </w:rPr>
      </w:pPr>
      <w:r>
        <w:rPr>
          <w:b/>
        </w:rPr>
        <w:t>2. §-hoz</w:t>
      </w:r>
    </w:p>
    <w:p w14:paraId="0638C887" w14:textId="77777777" w:rsidR="00BB0194" w:rsidRDefault="00BB0194" w:rsidP="003E1818">
      <w:pPr>
        <w:jc w:val="both"/>
      </w:pPr>
    </w:p>
    <w:p w14:paraId="4B7186EF" w14:textId="77777777" w:rsidR="00827BC8" w:rsidRPr="00B11AAE" w:rsidRDefault="00B11AAE" w:rsidP="005C029B">
      <w:pPr>
        <w:jc w:val="both"/>
      </w:pPr>
      <w:r>
        <w:t>A hatálybaléptetés időpontjaké</w:t>
      </w:r>
      <w:r w:rsidR="00827BC8">
        <w:t>n</w:t>
      </w:r>
      <w:r>
        <w:t xml:space="preserve">t </w:t>
      </w:r>
      <w:r w:rsidR="00E84A26">
        <w:t>a kihirdetést követő napot javaslom meghatározni.</w:t>
      </w:r>
    </w:p>
    <w:p w14:paraId="5D5258E3" w14:textId="77777777" w:rsidR="00DF13F4" w:rsidRDefault="00DF13F4" w:rsidP="005C029B">
      <w:pPr>
        <w:jc w:val="both"/>
        <w:rPr>
          <w:b/>
        </w:rPr>
      </w:pPr>
    </w:p>
    <w:p w14:paraId="3B28E30B" w14:textId="77777777" w:rsidR="00B41CEF" w:rsidRDefault="00B41CEF" w:rsidP="005C029B">
      <w:pPr>
        <w:jc w:val="both"/>
        <w:rPr>
          <w:b/>
        </w:rPr>
      </w:pPr>
    </w:p>
    <w:p w14:paraId="1410B788" w14:textId="77777777" w:rsidR="00B963D8" w:rsidRDefault="00B963D8" w:rsidP="005C029B">
      <w:pPr>
        <w:jc w:val="both"/>
        <w:rPr>
          <w:b/>
        </w:rPr>
      </w:pPr>
    </w:p>
    <w:p w14:paraId="605D9D98" w14:textId="77777777" w:rsidR="00517F9C" w:rsidRPr="001A27EF" w:rsidRDefault="00517F9C" w:rsidP="005C029B">
      <w:pPr>
        <w:jc w:val="both"/>
        <w:rPr>
          <w:b/>
        </w:rPr>
      </w:pPr>
      <w:r w:rsidRPr="001A27EF">
        <w:rPr>
          <w:b/>
        </w:rPr>
        <w:t>Tisztelt Képviselő-testület!</w:t>
      </w:r>
    </w:p>
    <w:p w14:paraId="0273AB1C" w14:textId="77777777" w:rsidR="00BE1BAD" w:rsidRPr="008563AC" w:rsidRDefault="00BE1BAD" w:rsidP="00C76801">
      <w:pPr>
        <w:pStyle w:val="Listaszerbekezds"/>
        <w:ind w:left="0"/>
        <w:rPr>
          <w:highlight w:val="yellow"/>
        </w:rPr>
      </w:pPr>
    </w:p>
    <w:p w14:paraId="2A781150" w14:textId="77777777" w:rsidR="00C76801" w:rsidRDefault="00C76801" w:rsidP="00C76801">
      <w:pPr>
        <w:pStyle w:val="Listaszerbekezds"/>
        <w:ind w:left="0"/>
        <w:jc w:val="both"/>
      </w:pPr>
      <w:r w:rsidRPr="00DD7819">
        <w:t xml:space="preserve">Kérem a Tisztelt Képviselő-testületet, hogy a </w:t>
      </w:r>
      <w:r w:rsidR="00DF5908">
        <w:t>vagyon</w:t>
      </w:r>
      <w:r w:rsidRPr="00DD7819">
        <w:t>rendelet</w:t>
      </w:r>
      <w:r w:rsidR="00DF13F4">
        <w:t xml:space="preserve"> módosítását</w:t>
      </w:r>
      <w:r w:rsidR="00DF5908">
        <w:t xml:space="preserve"> </w:t>
      </w:r>
      <w:r w:rsidR="00AD77F4">
        <w:t xml:space="preserve">a fentiek alapján </w:t>
      </w:r>
      <w:r w:rsidR="00DF5908">
        <w:t>támogatni szíveskedjenek!</w:t>
      </w:r>
      <w:r w:rsidRPr="00DD7819">
        <w:t xml:space="preserve"> </w:t>
      </w:r>
    </w:p>
    <w:p w14:paraId="5B3CF01F" w14:textId="77777777" w:rsidR="00DF5908" w:rsidRPr="00DD7819" w:rsidRDefault="00DF5908" w:rsidP="00C76801">
      <w:pPr>
        <w:pStyle w:val="Listaszerbekezds"/>
        <w:ind w:left="0"/>
        <w:jc w:val="both"/>
      </w:pPr>
    </w:p>
    <w:p w14:paraId="4BD4BFBC" w14:textId="77777777" w:rsidR="00C76801" w:rsidRPr="00DD7819" w:rsidRDefault="00C76801" w:rsidP="00C76801">
      <w:pPr>
        <w:pStyle w:val="Listaszerbekezds"/>
        <w:ind w:left="0"/>
      </w:pPr>
    </w:p>
    <w:p w14:paraId="3BCC6D68" w14:textId="7CF7CF20" w:rsidR="00C76801" w:rsidRDefault="00C76801" w:rsidP="00C76801">
      <w:pPr>
        <w:pStyle w:val="Listaszerbekezds"/>
        <w:ind w:left="0"/>
      </w:pPr>
      <w:r w:rsidRPr="00F1198C">
        <w:t>Bonyhád, 20</w:t>
      </w:r>
      <w:r w:rsidR="00AE45F4">
        <w:t>2</w:t>
      </w:r>
      <w:r w:rsidR="00810868">
        <w:t>3. március 22</w:t>
      </w:r>
      <w:r w:rsidR="00AE45F4">
        <w:t>.</w:t>
      </w:r>
    </w:p>
    <w:p w14:paraId="2C8E0E04" w14:textId="77777777" w:rsidR="00C76801" w:rsidRDefault="00C76801" w:rsidP="00C76801">
      <w:pPr>
        <w:pStyle w:val="Listaszerbekezds"/>
        <w:ind w:left="0"/>
      </w:pPr>
    </w:p>
    <w:p w14:paraId="60BC841F" w14:textId="77777777" w:rsidR="00E3559A" w:rsidRPr="00F1198C" w:rsidRDefault="00E3559A" w:rsidP="00C76801">
      <w:pPr>
        <w:pStyle w:val="Listaszerbekezds"/>
        <w:ind w:left="0"/>
      </w:pPr>
    </w:p>
    <w:p w14:paraId="3B257CD8" w14:textId="236C520E" w:rsidR="00C76801" w:rsidRPr="00F1198C" w:rsidRDefault="00C76801" w:rsidP="00C76801">
      <w:pPr>
        <w:pStyle w:val="Listaszerbekezds"/>
        <w:ind w:left="0"/>
      </w:pPr>
      <w:r w:rsidRPr="00F1198C">
        <w:tab/>
      </w:r>
      <w:r w:rsidRPr="00F1198C">
        <w:tab/>
      </w:r>
      <w:r w:rsidRPr="00F1198C">
        <w:tab/>
      </w:r>
      <w:r w:rsidRPr="00F1198C">
        <w:tab/>
      </w:r>
      <w:r w:rsidRPr="00F1198C">
        <w:tab/>
      </w:r>
      <w:r w:rsidRPr="00F1198C">
        <w:tab/>
      </w:r>
      <w:r w:rsidRPr="00F1198C">
        <w:tab/>
      </w:r>
      <w:r w:rsidRPr="00F1198C">
        <w:tab/>
      </w:r>
      <w:r w:rsidRPr="00F1198C">
        <w:tab/>
      </w:r>
      <w:r w:rsidR="006B70E8">
        <w:t>Filczinger Ágnes</w:t>
      </w:r>
    </w:p>
    <w:p w14:paraId="28332D4E" w14:textId="46FD496D" w:rsidR="002348F1" w:rsidRDefault="00DF5908" w:rsidP="00682F7F">
      <w:pPr>
        <w:pStyle w:val="Listaszerbekezds"/>
        <w:ind w:left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B70E8">
        <w:t xml:space="preserve">        jegyző</w:t>
      </w:r>
    </w:p>
    <w:p w14:paraId="4E5DE413" w14:textId="77777777" w:rsidR="00BB0194" w:rsidRDefault="00BB0194" w:rsidP="00682F7F">
      <w:pPr>
        <w:pStyle w:val="Listaszerbekezds"/>
        <w:ind w:left="0"/>
      </w:pPr>
    </w:p>
    <w:p w14:paraId="03038579" w14:textId="77777777" w:rsidR="00BB0194" w:rsidRDefault="00BB0194" w:rsidP="00682F7F">
      <w:pPr>
        <w:pStyle w:val="Listaszerbekezds"/>
        <w:ind w:left="0"/>
      </w:pPr>
    </w:p>
    <w:p w14:paraId="39241AE5" w14:textId="77777777" w:rsidR="00160551" w:rsidRDefault="00BB26DD" w:rsidP="006427A1">
      <w:pPr>
        <w:jc w:val="center"/>
      </w:pPr>
      <w:r>
        <w:br w:type="page"/>
      </w:r>
    </w:p>
    <w:p w14:paraId="392895EA" w14:textId="77777777" w:rsidR="006427A1" w:rsidRDefault="006427A1" w:rsidP="006427A1">
      <w:pPr>
        <w:jc w:val="center"/>
        <w:rPr>
          <w:b/>
        </w:rPr>
      </w:pPr>
      <w:r>
        <w:rPr>
          <w:b/>
        </w:rPr>
        <w:lastRenderedPageBreak/>
        <w:t>Bonyhád Város Önkormányzata</w:t>
      </w:r>
    </w:p>
    <w:p w14:paraId="650C10DD" w14:textId="025E01E1" w:rsidR="006427A1" w:rsidRDefault="006427A1" w:rsidP="006427A1">
      <w:pPr>
        <w:jc w:val="center"/>
        <w:rPr>
          <w:b/>
        </w:rPr>
      </w:pPr>
      <w:r>
        <w:rPr>
          <w:b/>
        </w:rPr>
        <w:t>…</w:t>
      </w:r>
      <w:r w:rsidRPr="00D26544">
        <w:rPr>
          <w:b/>
        </w:rPr>
        <w:t>/20</w:t>
      </w:r>
      <w:r w:rsidR="00AE45F4">
        <w:rPr>
          <w:b/>
        </w:rPr>
        <w:t>2</w:t>
      </w:r>
      <w:r w:rsidR="00810868">
        <w:rPr>
          <w:b/>
        </w:rPr>
        <w:t>3</w:t>
      </w:r>
      <w:r>
        <w:rPr>
          <w:b/>
        </w:rPr>
        <w:t xml:space="preserve">. (…. </w:t>
      </w:r>
      <w:proofErr w:type="gramStart"/>
      <w:r>
        <w:rPr>
          <w:b/>
        </w:rPr>
        <w:t>…..</w:t>
      </w:r>
      <w:proofErr w:type="gramEnd"/>
      <w:r>
        <w:rPr>
          <w:b/>
        </w:rPr>
        <w:t xml:space="preserve">) önkormányzati rendelete </w:t>
      </w:r>
    </w:p>
    <w:p w14:paraId="1AEFECD7" w14:textId="77777777" w:rsidR="006427A1" w:rsidRPr="00D26544" w:rsidRDefault="006427A1" w:rsidP="006427A1">
      <w:pPr>
        <w:jc w:val="center"/>
        <w:rPr>
          <w:b/>
        </w:rPr>
      </w:pPr>
      <w:r w:rsidRPr="00D26544">
        <w:rPr>
          <w:b/>
        </w:rPr>
        <w:t>az önkormányzat vagyonáról és a vagyongazdálkodás</w:t>
      </w:r>
      <w:r>
        <w:rPr>
          <w:b/>
        </w:rPr>
        <w:t>ának</w:t>
      </w:r>
      <w:r w:rsidRPr="00D26544">
        <w:rPr>
          <w:b/>
        </w:rPr>
        <w:t xml:space="preserve"> szabályairól szóló</w:t>
      </w:r>
    </w:p>
    <w:p w14:paraId="015DC5EE" w14:textId="77777777" w:rsidR="006427A1" w:rsidRPr="006427A1" w:rsidRDefault="006427A1" w:rsidP="006427A1">
      <w:pPr>
        <w:jc w:val="center"/>
        <w:rPr>
          <w:b/>
        </w:rPr>
      </w:pPr>
      <w:r>
        <w:rPr>
          <w:b/>
        </w:rPr>
        <w:t>14</w:t>
      </w:r>
      <w:r w:rsidRPr="00D26544">
        <w:rPr>
          <w:b/>
        </w:rPr>
        <w:t>/20</w:t>
      </w:r>
      <w:r>
        <w:rPr>
          <w:b/>
        </w:rPr>
        <w:t>15</w:t>
      </w:r>
      <w:r w:rsidRPr="00D26544">
        <w:rPr>
          <w:b/>
        </w:rPr>
        <w:t>. (</w:t>
      </w:r>
      <w:r>
        <w:rPr>
          <w:b/>
        </w:rPr>
        <w:t>VI</w:t>
      </w:r>
      <w:r w:rsidRPr="00D26544">
        <w:rPr>
          <w:b/>
        </w:rPr>
        <w:t xml:space="preserve">. </w:t>
      </w:r>
      <w:r>
        <w:rPr>
          <w:b/>
        </w:rPr>
        <w:t>24.)</w:t>
      </w:r>
      <w:r w:rsidRPr="00D26544">
        <w:rPr>
          <w:b/>
        </w:rPr>
        <w:t xml:space="preserve"> rendelet módosításáról</w:t>
      </w:r>
    </w:p>
    <w:p w14:paraId="057EFC6D" w14:textId="77777777" w:rsidR="006427A1" w:rsidRDefault="006427A1" w:rsidP="006427A1">
      <w:pPr>
        <w:jc w:val="both"/>
      </w:pPr>
    </w:p>
    <w:p w14:paraId="73A6A794" w14:textId="77777777" w:rsidR="006427A1" w:rsidRPr="00534471" w:rsidRDefault="006427A1" w:rsidP="006427A1">
      <w:pPr>
        <w:jc w:val="both"/>
      </w:pPr>
    </w:p>
    <w:p w14:paraId="5B77D720" w14:textId="420DF1A4" w:rsidR="006427A1" w:rsidRDefault="006427A1" w:rsidP="006427A1">
      <w:pPr>
        <w:autoSpaceDE w:val="0"/>
        <w:autoSpaceDN w:val="0"/>
        <w:adjustRightInd w:val="0"/>
        <w:jc w:val="both"/>
        <w:rPr>
          <w:bCs/>
          <w:color w:val="000000"/>
        </w:rPr>
      </w:pPr>
      <w:r w:rsidRPr="008D55E6">
        <w:rPr>
          <w:color w:val="000000"/>
        </w:rPr>
        <w:t xml:space="preserve">Bonyhád Város Önkormányzatának Képviselő-testülete az Alaptörvény 32. cikk (2) bekezdésében </w:t>
      </w:r>
      <w:r w:rsidRPr="008D55E6">
        <w:t>és Magyarország helyi önkormányzatairól szóló 2011. évi CLXXXIX. törvény 109. § (4) bekezdésében, 143. § (4) bekezdés i) pontjában, valamint a</w:t>
      </w:r>
      <w:r w:rsidRPr="008D55E6">
        <w:rPr>
          <w:color w:val="000000"/>
        </w:rPr>
        <w:t xml:space="preserve"> nemzeti vagyonról szóló 2011. évi CXCVI. törvény 3. § (1) bekezdésének 6. pontjában, 5. § (2) bekezdésének </w:t>
      </w:r>
      <w:proofErr w:type="gramStart"/>
      <w:r w:rsidRPr="008D55E6">
        <w:rPr>
          <w:color w:val="000000"/>
        </w:rPr>
        <w:t>b)-</w:t>
      </w:r>
      <w:proofErr w:type="gramEnd"/>
      <w:r w:rsidRPr="008D55E6">
        <w:rPr>
          <w:color w:val="000000"/>
        </w:rPr>
        <w:t xml:space="preserve">c) pontjában, 11. § (16) bekezdésében és 13. § (1) bekezdésében </w:t>
      </w:r>
      <w:r w:rsidRPr="008D55E6">
        <w:t>kapott felhatalmazás alapján, az Alaptörvény 32. cikk (1) bekezdés e) pontjában, valamint Magyarország helyi önkormányzatairól szóló 2011. évi CLXXXIX. törvény 107. §-</w:t>
      </w:r>
      <w:proofErr w:type="spellStart"/>
      <w:r w:rsidRPr="008D55E6">
        <w:t>ában</w:t>
      </w:r>
      <w:proofErr w:type="spellEnd"/>
      <w:r w:rsidRPr="008D55E6">
        <w:t xml:space="preserve"> meghatározott feladatkörében eljárva - a Szervezeti és Működési Szabályzatról szóló 5/2015.(III.27.) önkormányzati rendelet 1. melléklet I.6. pontja alapján a Pénzügyi Bizottság véleményének kikérése</w:t>
      </w:r>
      <w:r>
        <w:t xml:space="preserve"> után </w:t>
      </w:r>
      <w:r w:rsidRPr="008D55E6">
        <w:t>-</w:t>
      </w:r>
      <w:r>
        <w:t xml:space="preserve"> </w:t>
      </w:r>
      <w:r>
        <w:rPr>
          <w:bCs/>
          <w:color w:val="000000"/>
        </w:rPr>
        <w:t>a következőket rendeli el:</w:t>
      </w:r>
    </w:p>
    <w:p w14:paraId="1F84D90B" w14:textId="77777777" w:rsidR="006427A1" w:rsidRPr="00534471" w:rsidRDefault="006427A1" w:rsidP="006427A1"/>
    <w:p w14:paraId="46873C7C" w14:textId="77777777" w:rsidR="006427A1" w:rsidRDefault="006427A1" w:rsidP="006427A1">
      <w:pPr>
        <w:jc w:val="both"/>
      </w:pPr>
    </w:p>
    <w:p w14:paraId="4D283172" w14:textId="39636ABA" w:rsidR="006427A1" w:rsidRDefault="006427A1" w:rsidP="006427A1">
      <w:pPr>
        <w:jc w:val="both"/>
      </w:pPr>
      <w:r>
        <w:rPr>
          <w:bCs/>
          <w:color w:val="000000"/>
        </w:rPr>
        <w:t>1. § (1) A</w:t>
      </w:r>
      <w:r w:rsidRPr="008D55E6">
        <w:rPr>
          <w:bCs/>
          <w:color w:val="000000"/>
        </w:rPr>
        <w:t>z önkormányzat vagyonáról és vagyongazdálkodásának szabályairól szóló 14/2015. (VI.24.)</w:t>
      </w:r>
      <w:r>
        <w:rPr>
          <w:bCs/>
          <w:color w:val="000000"/>
        </w:rPr>
        <w:t xml:space="preserve"> </w:t>
      </w:r>
      <w:r w:rsidRPr="00214056">
        <w:t>rendelet (</w:t>
      </w:r>
      <w:r w:rsidR="0079173A">
        <w:t xml:space="preserve">a </w:t>
      </w:r>
      <w:r w:rsidRPr="00214056">
        <w:t>továbbiakban</w:t>
      </w:r>
      <w:r>
        <w:t>: vagyonrendelet</w:t>
      </w:r>
      <w:r w:rsidRPr="00214056">
        <w:t xml:space="preserve">) </w:t>
      </w:r>
      <w:r>
        <w:t>1. melléklete helyébe jelen rendelet 1. melléklete lép.</w:t>
      </w:r>
    </w:p>
    <w:p w14:paraId="19FDB86F" w14:textId="77777777" w:rsidR="006427A1" w:rsidRDefault="006427A1" w:rsidP="006427A1">
      <w:pPr>
        <w:jc w:val="both"/>
      </w:pPr>
      <w:r>
        <w:t>(2)</w:t>
      </w:r>
      <w:r>
        <w:rPr>
          <w:bCs/>
          <w:color w:val="000000"/>
        </w:rPr>
        <w:t xml:space="preserve"> A</w:t>
      </w:r>
      <w:r w:rsidRPr="00214056">
        <w:t xml:space="preserve"> </w:t>
      </w:r>
      <w:r>
        <w:t>vagyonrendelet</w:t>
      </w:r>
      <w:r w:rsidRPr="00214056">
        <w:t xml:space="preserve"> </w:t>
      </w:r>
      <w:r>
        <w:t>2. melléklete helyébe jelen rendelet 2. melléklete lép.</w:t>
      </w:r>
    </w:p>
    <w:p w14:paraId="359941E2" w14:textId="3FED5E23" w:rsidR="006427A1" w:rsidRDefault="006427A1" w:rsidP="006427A1">
      <w:pPr>
        <w:jc w:val="both"/>
      </w:pPr>
      <w:r>
        <w:t>(3)</w:t>
      </w:r>
      <w:r>
        <w:rPr>
          <w:bCs/>
          <w:color w:val="000000"/>
        </w:rPr>
        <w:t xml:space="preserve"> A</w:t>
      </w:r>
      <w:r w:rsidRPr="00214056">
        <w:t xml:space="preserve"> </w:t>
      </w:r>
      <w:r>
        <w:t>vagyonrendelet</w:t>
      </w:r>
      <w:r w:rsidRPr="00214056">
        <w:t xml:space="preserve"> </w:t>
      </w:r>
      <w:r>
        <w:t>3. melléklete helyébe jelen rendelet 3. melléklete lép.</w:t>
      </w:r>
    </w:p>
    <w:p w14:paraId="10414992" w14:textId="2AEE9A0C" w:rsidR="002514B2" w:rsidRDefault="002514B2" w:rsidP="006427A1">
      <w:pPr>
        <w:jc w:val="both"/>
      </w:pPr>
      <w:r w:rsidRPr="002514B2">
        <w:t>(</w:t>
      </w:r>
      <w:r>
        <w:t>4</w:t>
      </w:r>
      <w:r w:rsidRPr="002514B2">
        <w:t xml:space="preserve">) A vagyonrendelet </w:t>
      </w:r>
      <w:r>
        <w:t>4</w:t>
      </w:r>
      <w:r w:rsidRPr="002514B2">
        <w:t>. melléklete helyébe jelen rendelet</w:t>
      </w:r>
      <w:r>
        <w:t xml:space="preserve"> 4</w:t>
      </w:r>
      <w:r w:rsidRPr="002514B2">
        <w:t>. melléklete lép.</w:t>
      </w:r>
    </w:p>
    <w:p w14:paraId="2093B688" w14:textId="77777777" w:rsidR="006427A1" w:rsidRPr="00534471" w:rsidRDefault="006427A1" w:rsidP="006427A1"/>
    <w:p w14:paraId="5DCE3EF2" w14:textId="77777777" w:rsidR="006427A1" w:rsidRPr="00534471" w:rsidRDefault="006427A1" w:rsidP="006427A1">
      <w:pPr>
        <w:jc w:val="both"/>
      </w:pPr>
      <w:r>
        <w:t xml:space="preserve">2. § </w:t>
      </w:r>
      <w:r w:rsidRPr="00534471">
        <w:t xml:space="preserve">E rendelet </w:t>
      </w:r>
      <w:r>
        <w:t>a kihirdetést követő napon lép hatályba.</w:t>
      </w:r>
      <w:r w:rsidRPr="00534471">
        <w:t xml:space="preserve"> </w:t>
      </w:r>
    </w:p>
    <w:p w14:paraId="4C51A4F4" w14:textId="77777777" w:rsidR="006427A1" w:rsidRPr="00534471" w:rsidRDefault="006427A1" w:rsidP="006427A1">
      <w:pPr>
        <w:jc w:val="both"/>
      </w:pPr>
    </w:p>
    <w:p w14:paraId="7331F2B7" w14:textId="77777777" w:rsidR="006427A1" w:rsidRPr="00534471" w:rsidRDefault="006427A1" w:rsidP="006427A1">
      <w:pPr>
        <w:jc w:val="both"/>
      </w:pPr>
    </w:p>
    <w:p w14:paraId="5E393AA8" w14:textId="24D2E7B6" w:rsidR="006427A1" w:rsidRPr="00534471" w:rsidRDefault="006427A1" w:rsidP="006427A1">
      <w:pPr>
        <w:jc w:val="both"/>
      </w:pPr>
      <w:r>
        <w:t>Bonyhád, 20</w:t>
      </w:r>
      <w:r w:rsidR="00810868">
        <w:t xml:space="preserve">23. március </w:t>
      </w:r>
      <w:r w:rsidR="0079173A">
        <w:t>..</w:t>
      </w:r>
      <w:r w:rsidR="00810868">
        <w:t xml:space="preserve">. </w:t>
      </w:r>
    </w:p>
    <w:p w14:paraId="548C39B0" w14:textId="77777777" w:rsidR="006427A1" w:rsidRDefault="006427A1" w:rsidP="006427A1">
      <w:pPr>
        <w:jc w:val="both"/>
      </w:pPr>
    </w:p>
    <w:p w14:paraId="228DFC0A" w14:textId="77777777" w:rsidR="006427A1" w:rsidRPr="00534471" w:rsidRDefault="006427A1" w:rsidP="006427A1">
      <w:pPr>
        <w:jc w:val="both"/>
      </w:pPr>
    </w:p>
    <w:p w14:paraId="3C0AE313" w14:textId="08E8ACEC" w:rsidR="006427A1" w:rsidRPr="00684885" w:rsidRDefault="006427A1" w:rsidP="006427A1">
      <w:pPr>
        <w:jc w:val="both"/>
        <w:outlineLvl w:val="0"/>
        <w:rPr>
          <w:color w:val="000000"/>
        </w:rPr>
      </w:pPr>
      <w:r w:rsidRPr="00684885">
        <w:rPr>
          <w:color w:val="000000"/>
        </w:rPr>
        <w:tab/>
      </w:r>
      <w:r w:rsidRPr="00684885">
        <w:rPr>
          <w:color w:val="000000"/>
        </w:rPr>
        <w:tab/>
        <w:t>Filóné Ferencz Ibolya</w:t>
      </w:r>
      <w:r w:rsidRPr="00684885">
        <w:rPr>
          <w:color w:val="000000"/>
        </w:rPr>
        <w:tab/>
      </w:r>
      <w:r w:rsidRPr="00684885">
        <w:rPr>
          <w:color w:val="000000"/>
        </w:rPr>
        <w:tab/>
      </w:r>
      <w:r w:rsidRPr="00684885">
        <w:rPr>
          <w:color w:val="000000"/>
        </w:rPr>
        <w:tab/>
      </w:r>
      <w:r w:rsidR="00AE45F4">
        <w:rPr>
          <w:color w:val="000000"/>
        </w:rPr>
        <w:tab/>
        <w:t>Filczinger Ágnes</w:t>
      </w:r>
    </w:p>
    <w:p w14:paraId="08B628C5" w14:textId="77777777" w:rsidR="006427A1" w:rsidRPr="00684885" w:rsidRDefault="006427A1" w:rsidP="006427A1">
      <w:pPr>
        <w:jc w:val="both"/>
        <w:outlineLvl w:val="0"/>
        <w:rPr>
          <w:color w:val="000000"/>
        </w:rPr>
      </w:pPr>
      <w:r w:rsidRPr="00684885">
        <w:rPr>
          <w:color w:val="000000"/>
        </w:rPr>
        <w:tab/>
      </w:r>
      <w:r w:rsidRPr="00684885">
        <w:rPr>
          <w:color w:val="000000"/>
        </w:rPr>
        <w:tab/>
        <w:t xml:space="preserve">     polgármester</w:t>
      </w:r>
      <w:r w:rsidRPr="00684885">
        <w:rPr>
          <w:color w:val="000000"/>
        </w:rPr>
        <w:tab/>
      </w:r>
      <w:r w:rsidRPr="00684885">
        <w:rPr>
          <w:color w:val="000000"/>
        </w:rPr>
        <w:tab/>
      </w:r>
      <w:r w:rsidRPr="00684885">
        <w:rPr>
          <w:color w:val="000000"/>
        </w:rPr>
        <w:tab/>
      </w:r>
      <w:r w:rsidRPr="00684885">
        <w:rPr>
          <w:color w:val="000000"/>
        </w:rPr>
        <w:tab/>
        <w:t xml:space="preserve">     jegyző</w:t>
      </w:r>
    </w:p>
    <w:p w14:paraId="4F46D160" w14:textId="77777777" w:rsidR="006427A1" w:rsidRPr="00684885" w:rsidRDefault="006427A1" w:rsidP="006427A1">
      <w:pPr>
        <w:jc w:val="both"/>
      </w:pPr>
    </w:p>
    <w:p w14:paraId="586C7326" w14:textId="6B8134B4" w:rsidR="00EA584F" w:rsidRDefault="00EA584F">
      <w:pPr>
        <w:spacing w:after="200" w:line="276" w:lineRule="auto"/>
      </w:pPr>
      <w:r>
        <w:br w:type="page"/>
      </w:r>
    </w:p>
    <w:p w14:paraId="7F1258C5" w14:textId="77777777" w:rsidR="00B41CEF" w:rsidRPr="0035369F" w:rsidRDefault="00B41CEF" w:rsidP="00B41CEF">
      <w:pPr>
        <w:pStyle w:val="Szvegtrzs"/>
        <w:jc w:val="center"/>
        <w:rPr>
          <w:b/>
          <w:bCs/>
          <w:sz w:val="22"/>
          <w:szCs w:val="22"/>
        </w:rPr>
      </w:pPr>
      <w:r w:rsidRPr="0035369F">
        <w:rPr>
          <w:b/>
          <w:bCs/>
          <w:sz w:val="22"/>
          <w:szCs w:val="22"/>
          <w:u w:val="single"/>
        </w:rPr>
        <w:lastRenderedPageBreak/>
        <w:t xml:space="preserve">Hatásvizsgálat </w:t>
      </w:r>
    </w:p>
    <w:p w14:paraId="7DE47F0A" w14:textId="77777777" w:rsidR="00B41CEF" w:rsidRPr="007E2DF1" w:rsidRDefault="00B41CEF" w:rsidP="00B41CEF">
      <w:pPr>
        <w:pStyle w:val="Szvegtrzs"/>
        <w:jc w:val="center"/>
        <w:rPr>
          <w:b/>
        </w:rPr>
      </w:pPr>
      <w:r>
        <w:rPr>
          <w:b/>
        </w:rPr>
        <w:t>Bonyhád Város Önkormányzata 14</w:t>
      </w:r>
      <w:r w:rsidRPr="007E2DF1">
        <w:rPr>
          <w:b/>
        </w:rPr>
        <w:t>/201</w:t>
      </w:r>
      <w:r>
        <w:rPr>
          <w:b/>
        </w:rPr>
        <w:t>5</w:t>
      </w:r>
      <w:r w:rsidRPr="007E2DF1">
        <w:rPr>
          <w:b/>
        </w:rPr>
        <w:t>. (</w:t>
      </w:r>
      <w:r>
        <w:rPr>
          <w:b/>
        </w:rPr>
        <w:t>VI</w:t>
      </w:r>
      <w:r w:rsidRPr="007E2DF1">
        <w:rPr>
          <w:b/>
        </w:rPr>
        <w:t>.2</w:t>
      </w:r>
      <w:r>
        <w:rPr>
          <w:b/>
        </w:rPr>
        <w:t>4</w:t>
      </w:r>
      <w:r w:rsidRPr="007E2DF1">
        <w:rPr>
          <w:b/>
        </w:rPr>
        <w:t>.)</w:t>
      </w:r>
    </w:p>
    <w:p w14:paraId="41EA9E0A" w14:textId="77777777" w:rsidR="00B41CEF" w:rsidRPr="00003C4E" w:rsidRDefault="00B41CEF" w:rsidP="00B41CEF">
      <w:pPr>
        <w:pStyle w:val="Szvegtrzs"/>
        <w:jc w:val="center"/>
        <w:rPr>
          <w:b/>
        </w:rPr>
      </w:pPr>
      <w:r w:rsidRPr="00003C4E">
        <w:rPr>
          <w:b/>
        </w:rPr>
        <w:t xml:space="preserve">rendeletének módosításáról </w:t>
      </w:r>
    </w:p>
    <w:p w14:paraId="60BDC5C4" w14:textId="77777777" w:rsidR="00B41CEF" w:rsidRPr="00F139B5" w:rsidRDefault="00B41CEF" w:rsidP="00B41CEF">
      <w:pPr>
        <w:pStyle w:val="Szvegtrzs"/>
        <w:jc w:val="center"/>
        <w:rPr>
          <w:sz w:val="22"/>
          <w:szCs w:val="22"/>
        </w:rPr>
      </w:pPr>
      <w:r>
        <w:t xml:space="preserve"> (A jogalkotásról szóló 2010. évi CXXX. törvény 17. § alapján)</w:t>
      </w:r>
    </w:p>
    <w:p w14:paraId="6B58CBC3" w14:textId="77777777" w:rsidR="00B41CEF" w:rsidRPr="0035369F" w:rsidRDefault="00B41CEF" w:rsidP="00B41CEF">
      <w:pPr>
        <w:pStyle w:val="Szvegtrzs"/>
        <w:rPr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B41CEF" w:rsidRPr="000402CB" w14:paraId="23B0DA5A" w14:textId="77777777" w:rsidTr="00793E9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488DF6B1" w14:textId="77777777" w:rsidR="00B41CEF" w:rsidRPr="00EC5CAD" w:rsidRDefault="00B41CEF" w:rsidP="00300222">
            <w:pPr>
              <w:pStyle w:val="Szvegtrzs"/>
              <w:ind w:left="-60"/>
            </w:pPr>
            <w:r w:rsidRPr="00EC5CAD">
              <w:rPr>
                <w:b/>
                <w:bCs/>
                <w:sz w:val="22"/>
                <w:szCs w:val="22"/>
              </w:rPr>
              <w:t>1. Társadalmi-gazdasági hatásai</w:t>
            </w:r>
          </w:p>
          <w:p w14:paraId="093DD213" w14:textId="77777777" w:rsidR="00B41CEF" w:rsidRPr="000402CB" w:rsidRDefault="00300222" w:rsidP="00793E99">
            <w:pPr>
              <w:jc w:val="both"/>
            </w:pPr>
            <w:r>
              <w:t>Felelős vagyongazdálkodás</w:t>
            </w:r>
          </w:p>
        </w:tc>
      </w:tr>
    </w:tbl>
    <w:p w14:paraId="52B5720E" w14:textId="77777777" w:rsidR="00B41CEF" w:rsidRDefault="00B41CEF" w:rsidP="00B41CEF">
      <w:pPr>
        <w:pStyle w:val="Szvegtrzs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2</w:t>
      </w:r>
      <w:r w:rsidRPr="007A62C1">
        <w:rPr>
          <w:b/>
          <w:sz w:val="22"/>
          <w:szCs w:val="22"/>
        </w:rPr>
        <w:t xml:space="preserve">. </w:t>
      </w:r>
      <w:r>
        <w:rPr>
          <w:b/>
          <w:bCs/>
          <w:sz w:val="22"/>
          <w:szCs w:val="22"/>
        </w:rPr>
        <w:t>Költségvetési</w:t>
      </w:r>
      <w:r w:rsidRPr="007A62C1">
        <w:rPr>
          <w:b/>
          <w:bCs/>
          <w:sz w:val="22"/>
          <w:szCs w:val="22"/>
        </w:rPr>
        <w:t xml:space="preserve"> hatásai</w:t>
      </w:r>
    </w:p>
    <w:p w14:paraId="15E5683E" w14:textId="17496551" w:rsidR="00B41CEF" w:rsidRPr="007E2DF1" w:rsidRDefault="00836C6E" w:rsidP="00B41CEF">
      <w:pPr>
        <w:pStyle w:val="Szvegtrzs"/>
        <w:rPr>
          <w:bCs/>
          <w:sz w:val="22"/>
          <w:szCs w:val="22"/>
        </w:rPr>
      </w:pPr>
      <w:r>
        <w:rPr>
          <w:bCs/>
          <w:sz w:val="22"/>
          <w:szCs w:val="22"/>
        </w:rPr>
        <w:t>A rendelet módosításnak költségvetési hatása nincs, a múltban történt vagyonváltozások rögzítését szolgálja.</w:t>
      </w:r>
    </w:p>
    <w:tbl>
      <w:tblPr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B41CEF" w:rsidRPr="000402CB" w14:paraId="1D587F4A" w14:textId="77777777" w:rsidTr="00793E9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1CDCCE3E" w14:textId="77777777" w:rsidR="00B41CEF" w:rsidRDefault="00B41CEF" w:rsidP="00793E99">
            <w:pPr>
              <w:pStyle w:val="Szvegtrzs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  <w:r w:rsidRPr="0035369F">
              <w:rPr>
                <w:b/>
                <w:bCs/>
                <w:sz w:val="22"/>
                <w:szCs w:val="22"/>
              </w:rPr>
              <w:t>. Környezeti következményei</w:t>
            </w:r>
          </w:p>
          <w:p w14:paraId="5DE0F172" w14:textId="77777777" w:rsidR="00B41CEF" w:rsidRPr="0035369F" w:rsidRDefault="00B41CEF" w:rsidP="00793E99">
            <w:pPr>
              <w:pStyle w:val="Szvegtrzs"/>
            </w:pPr>
            <w:r>
              <w:t>Nem releváns</w:t>
            </w:r>
          </w:p>
          <w:p w14:paraId="199B82D9" w14:textId="77777777" w:rsidR="00B41CEF" w:rsidRDefault="00B41CEF" w:rsidP="00793E99">
            <w:pPr>
              <w:pStyle w:val="Szvegtrzs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4. E</w:t>
            </w:r>
            <w:r w:rsidRPr="0035369F">
              <w:rPr>
                <w:b/>
                <w:bCs/>
                <w:sz w:val="22"/>
                <w:szCs w:val="22"/>
              </w:rPr>
              <w:t>gészségi</w:t>
            </w:r>
            <w:r>
              <w:rPr>
                <w:b/>
                <w:bCs/>
                <w:sz w:val="22"/>
                <w:szCs w:val="22"/>
              </w:rPr>
              <w:t xml:space="preserve"> következményei</w:t>
            </w:r>
          </w:p>
          <w:p w14:paraId="7DF78FE7" w14:textId="77777777" w:rsidR="00B41CEF" w:rsidRPr="00F139B5" w:rsidRDefault="00B41CEF" w:rsidP="00793E99">
            <w:pPr>
              <w:pStyle w:val="Szvegtrzs"/>
            </w:pPr>
            <w:r>
              <w:t>Nem releváns</w:t>
            </w:r>
          </w:p>
        </w:tc>
      </w:tr>
      <w:tr w:rsidR="00B41CEF" w:rsidRPr="000402CB" w14:paraId="082922D7" w14:textId="77777777" w:rsidTr="00793E9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671802C9" w14:textId="77777777" w:rsidR="00B41CEF" w:rsidRPr="0035369F" w:rsidRDefault="00B41CEF" w:rsidP="00793E99">
            <w:pPr>
              <w:pStyle w:val="Szvegtrzs"/>
            </w:pPr>
            <w:r>
              <w:rPr>
                <w:b/>
                <w:bCs/>
                <w:sz w:val="22"/>
                <w:szCs w:val="22"/>
              </w:rPr>
              <w:t>5</w:t>
            </w:r>
            <w:r w:rsidRPr="0035369F">
              <w:rPr>
                <w:b/>
                <w:bCs/>
                <w:sz w:val="22"/>
                <w:szCs w:val="22"/>
              </w:rPr>
              <w:t>. Adminisztratív terheket befolyásoló hatásai</w:t>
            </w:r>
          </w:p>
          <w:p w14:paraId="1F2FCF1C" w14:textId="77777777" w:rsidR="00B41CEF" w:rsidRPr="0035369F" w:rsidRDefault="00B41CEF" w:rsidP="00793E99">
            <w:pPr>
              <w:pStyle w:val="Szvegtrzs"/>
            </w:pPr>
            <w:r>
              <w:rPr>
                <w:sz w:val="22"/>
                <w:szCs w:val="22"/>
              </w:rPr>
              <w:t>Nem jár adminisztratív teherrel.</w:t>
            </w:r>
          </w:p>
        </w:tc>
      </w:tr>
      <w:tr w:rsidR="00B41CEF" w:rsidRPr="000402CB" w14:paraId="7399026A" w14:textId="77777777" w:rsidTr="00793E9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2D2A5864" w14:textId="77777777" w:rsidR="00B41CEF" w:rsidRDefault="00B41CEF" w:rsidP="00793E99">
            <w:pPr>
              <w:pStyle w:val="Szvegtrzs"/>
              <w:rPr>
                <w:b/>
                <w:bCs/>
                <w:sz w:val="22"/>
                <w:szCs w:val="22"/>
              </w:rPr>
            </w:pPr>
            <w:r w:rsidRPr="00EC5CAD">
              <w:rPr>
                <w:b/>
                <w:bCs/>
                <w:sz w:val="22"/>
                <w:szCs w:val="22"/>
              </w:rPr>
              <w:t>7.  A jogszabály megalkotásának szükségessége</w:t>
            </w:r>
          </w:p>
          <w:p w14:paraId="4C8DB657" w14:textId="77777777" w:rsidR="00B41CEF" w:rsidRPr="00D630DC" w:rsidRDefault="00B41CEF" w:rsidP="00793E99">
            <w:pPr>
              <w:pStyle w:val="Szvegtrzs"/>
              <w:rPr>
                <w:color w:val="000000"/>
              </w:rPr>
            </w:pPr>
            <w:r w:rsidRPr="00264536">
              <w:t>A</w:t>
            </w:r>
            <w:r w:rsidRPr="00264536">
              <w:rPr>
                <w:color w:val="000000"/>
              </w:rPr>
              <w:t xml:space="preserve"> nemzeti vagyonról s</w:t>
            </w:r>
            <w:r>
              <w:rPr>
                <w:color w:val="000000"/>
              </w:rPr>
              <w:t>zóló 2011. évi CXCVI. törvény 5. § (3) bekezdése alapján.</w:t>
            </w:r>
          </w:p>
        </w:tc>
      </w:tr>
    </w:tbl>
    <w:p w14:paraId="4FFEA267" w14:textId="77777777" w:rsidR="00B41CEF" w:rsidRDefault="00B41CEF" w:rsidP="00B41CEF">
      <w:pPr>
        <w:pStyle w:val="Szvegtrzs"/>
        <w:rPr>
          <w:b/>
          <w:sz w:val="22"/>
          <w:szCs w:val="22"/>
        </w:rPr>
      </w:pPr>
      <w:smartTag w:uri="urn:schemas-microsoft-com:office:smarttags" w:element="metricconverter">
        <w:smartTagPr>
          <w:attr w:name="ProductID" w:val="8. A"/>
        </w:smartTagPr>
        <w:r w:rsidRPr="00F139B5">
          <w:rPr>
            <w:b/>
            <w:sz w:val="22"/>
            <w:szCs w:val="22"/>
          </w:rPr>
          <w:t>8. A</w:t>
        </w:r>
      </w:smartTag>
      <w:r w:rsidRPr="00F139B5">
        <w:rPr>
          <w:b/>
          <w:sz w:val="22"/>
          <w:szCs w:val="22"/>
        </w:rPr>
        <w:t xml:space="preserve"> jogalkotás elmaradásának várható következményei</w:t>
      </w:r>
    </w:p>
    <w:p w14:paraId="76A93A08" w14:textId="44600521" w:rsidR="00B41CEF" w:rsidRPr="002A4A8C" w:rsidRDefault="00B41CEF" w:rsidP="00B41CEF">
      <w:pPr>
        <w:pStyle w:val="Szvegtrzs"/>
        <w:rPr>
          <w:bCs/>
        </w:rPr>
      </w:pPr>
      <w:r w:rsidRPr="00264536">
        <w:t>A</w:t>
      </w:r>
      <w:r w:rsidRPr="00264536">
        <w:rPr>
          <w:color w:val="000000"/>
        </w:rPr>
        <w:t xml:space="preserve"> nemzeti vagyonról s</w:t>
      </w:r>
      <w:r>
        <w:rPr>
          <w:color w:val="000000"/>
        </w:rPr>
        <w:t xml:space="preserve">zóló 2011. évi CXCVI. törvény 5. § (3) </w:t>
      </w:r>
      <w:r w:rsidR="00836C6E">
        <w:rPr>
          <w:color w:val="000000"/>
        </w:rPr>
        <w:t>bekezdésében</w:t>
      </w:r>
      <w:r>
        <w:rPr>
          <w:color w:val="000000"/>
        </w:rPr>
        <w:t xml:space="preserve"> foglaltakkal ellentétes</w:t>
      </w:r>
      <w:r w:rsidR="00836C6E">
        <w:rPr>
          <w:color w:val="000000"/>
        </w:rPr>
        <w:t>.</w:t>
      </w:r>
    </w:p>
    <w:tbl>
      <w:tblPr>
        <w:tblW w:w="963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38"/>
      </w:tblGrid>
      <w:tr w:rsidR="00B41CEF" w:rsidRPr="000402CB" w14:paraId="5D117945" w14:textId="77777777" w:rsidTr="00793E99">
        <w:tc>
          <w:tcPr>
            <w:tcW w:w="9638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55244555" w14:textId="77777777" w:rsidR="00B41CEF" w:rsidRPr="0035369F" w:rsidRDefault="00B41CEF" w:rsidP="00793E99">
            <w:pPr>
              <w:pStyle w:val="Szvegtrzs"/>
            </w:pPr>
            <w:r>
              <w:rPr>
                <w:b/>
                <w:bCs/>
                <w:sz w:val="22"/>
                <w:szCs w:val="22"/>
              </w:rPr>
              <w:t>9</w:t>
            </w:r>
            <w:r w:rsidRPr="0035369F">
              <w:rPr>
                <w:b/>
                <w:bCs/>
                <w:sz w:val="22"/>
                <w:szCs w:val="22"/>
              </w:rPr>
              <w:t>. A jogszabály alkalmazásához szükséges személyi, szervezeti, tárgyi és pénzügyi feltételek</w:t>
            </w:r>
          </w:p>
          <w:p w14:paraId="6B84B49A" w14:textId="77777777" w:rsidR="00B41CEF" w:rsidRPr="0035369F" w:rsidRDefault="00B41CEF" w:rsidP="00793E99">
            <w:pPr>
              <w:pStyle w:val="Szvegtrzs"/>
            </w:pPr>
            <w:r>
              <w:rPr>
                <w:sz w:val="22"/>
                <w:szCs w:val="22"/>
              </w:rPr>
              <w:t>A jelenlegi feltételeken felül többletet nem igényel.</w:t>
            </w:r>
          </w:p>
        </w:tc>
      </w:tr>
    </w:tbl>
    <w:p w14:paraId="026639B1" w14:textId="281DA5E1" w:rsidR="00B41CEF" w:rsidRDefault="00B41CEF" w:rsidP="00BB26DD">
      <w:pPr>
        <w:spacing w:after="200" w:line="276" w:lineRule="auto"/>
      </w:pPr>
    </w:p>
    <w:p w14:paraId="6B2474A1" w14:textId="77777777" w:rsidR="00EA584F" w:rsidRDefault="00EA584F" w:rsidP="00EA584F">
      <w:pPr>
        <w:pStyle w:val="Listaszerbekezds"/>
        <w:ind w:left="3402"/>
        <w:jc w:val="center"/>
      </w:pPr>
    </w:p>
    <w:p w14:paraId="0FB28B89" w14:textId="77777777" w:rsidR="00EA584F" w:rsidRDefault="00EA584F" w:rsidP="00EA584F">
      <w:pPr>
        <w:pStyle w:val="Listaszerbekezds"/>
        <w:ind w:left="3402"/>
        <w:jc w:val="center"/>
      </w:pPr>
    </w:p>
    <w:p w14:paraId="5FC56F4B" w14:textId="709B44FD" w:rsidR="00EA584F" w:rsidRPr="00F1198C" w:rsidRDefault="00EA584F" w:rsidP="00EA584F">
      <w:pPr>
        <w:pStyle w:val="Listaszerbekezds"/>
        <w:ind w:left="3402"/>
        <w:jc w:val="center"/>
      </w:pPr>
      <w:proofErr w:type="spellStart"/>
      <w:r>
        <w:t>Filczinger</w:t>
      </w:r>
      <w:proofErr w:type="spellEnd"/>
      <w:r>
        <w:t xml:space="preserve"> Ágnes</w:t>
      </w:r>
    </w:p>
    <w:p w14:paraId="147175EB" w14:textId="4F9FB05B" w:rsidR="00EA584F" w:rsidRDefault="00EA584F" w:rsidP="00EA584F">
      <w:pPr>
        <w:pStyle w:val="Listaszerbekezds"/>
        <w:ind w:left="3402"/>
        <w:jc w:val="center"/>
      </w:pPr>
      <w:r>
        <w:t>jegyző</w:t>
      </w:r>
    </w:p>
    <w:sectPr w:rsidR="00EA584F" w:rsidSect="00B15DAD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2CF78" w14:textId="77777777" w:rsidR="00CA255D" w:rsidRDefault="00CA255D" w:rsidP="0062290D">
      <w:r>
        <w:separator/>
      </w:r>
    </w:p>
  </w:endnote>
  <w:endnote w:type="continuationSeparator" w:id="0">
    <w:p w14:paraId="16B98CBD" w14:textId="77777777" w:rsidR="00CA255D" w:rsidRDefault="00CA255D" w:rsidP="006229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415427"/>
      <w:docPartObj>
        <w:docPartGallery w:val="Page Numbers (Bottom of Page)"/>
        <w:docPartUnique/>
      </w:docPartObj>
    </w:sdtPr>
    <w:sdtEndPr/>
    <w:sdtContent>
      <w:p w14:paraId="65F12205" w14:textId="25F2160E" w:rsidR="00B11AAE" w:rsidRDefault="00E215AF" w:rsidP="00EA584F">
        <w:pPr>
          <w:pStyle w:val="llb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1086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ECEB7" w14:textId="77777777" w:rsidR="00CA255D" w:rsidRDefault="00CA255D" w:rsidP="0062290D">
      <w:r>
        <w:separator/>
      </w:r>
    </w:p>
  </w:footnote>
  <w:footnote w:type="continuationSeparator" w:id="0">
    <w:p w14:paraId="72BDF688" w14:textId="77777777" w:rsidR="00CA255D" w:rsidRDefault="00CA255D" w:rsidP="006229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98600" w14:textId="77777777" w:rsidR="00B15DAD" w:rsidRPr="00AB5517" w:rsidRDefault="00B15DAD" w:rsidP="00B15DAD">
    <w:pPr>
      <w:pStyle w:val="lfej"/>
      <w:jc w:val="center"/>
      <w:rPr>
        <w:b/>
        <w:sz w:val="36"/>
        <w:szCs w:val="36"/>
      </w:rPr>
    </w:pPr>
    <w:r>
      <w:rPr>
        <w:b/>
        <w:noProof/>
        <w:sz w:val="36"/>
        <w:szCs w:val="36"/>
      </w:rPr>
      <w:drawing>
        <wp:anchor distT="0" distB="0" distL="114300" distR="114300" simplePos="0" relativeHeight="251659264" behindDoc="1" locked="0" layoutInCell="1" allowOverlap="1" wp14:anchorId="31131BE0" wp14:editId="45212EFA">
          <wp:simplePos x="0" y="0"/>
          <wp:positionH relativeFrom="column">
            <wp:posOffset>-252730</wp:posOffset>
          </wp:positionH>
          <wp:positionV relativeFrom="paragraph">
            <wp:posOffset>-97790</wp:posOffset>
          </wp:positionV>
          <wp:extent cx="1285875" cy="885825"/>
          <wp:effectExtent l="19050" t="0" r="9525" b="0"/>
          <wp:wrapNone/>
          <wp:docPr id="4" name="Kép 0" descr="cimerh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0" descr="cimerhn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5875" cy="885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8465B7B" w14:textId="77777777" w:rsidR="00B15DAD" w:rsidRPr="00AB5517" w:rsidRDefault="00B15DAD" w:rsidP="00B15DAD">
    <w:pPr>
      <w:pStyle w:val="lfej"/>
      <w:spacing w:after="240"/>
      <w:jc w:val="right"/>
      <w:rPr>
        <w:b/>
        <w:sz w:val="32"/>
        <w:szCs w:val="32"/>
      </w:rPr>
    </w:pPr>
    <w:r w:rsidRPr="00AB5517">
      <w:rPr>
        <w:b/>
        <w:sz w:val="32"/>
        <w:szCs w:val="32"/>
      </w:rPr>
      <w:t>BONYHÁD VÁROS ÖNKORMÁNYZATA</w:t>
    </w:r>
  </w:p>
  <w:p w14:paraId="4E306157" w14:textId="77777777" w:rsidR="00B15DAD" w:rsidRPr="00AB5517" w:rsidRDefault="00B15DAD" w:rsidP="00B15DAD">
    <w:pPr>
      <w:pStyle w:val="lfej"/>
      <w:pBdr>
        <w:bottom w:val="single" w:sz="4" w:space="1" w:color="auto"/>
      </w:pBd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026BA2"/>
    <w:multiLevelType w:val="singleLevel"/>
    <w:tmpl w:val="B8982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7BAA0C22"/>
    <w:multiLevelType w:val="hybridMultilevel"/>
    <w:tmpl w:val="0786072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7864494">
    <w:abstractNumId w:val="1"/>
  </w:num>
  <w:num w:numId="2" w16cid:durableId="608053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818"/>
    <w:rsid w:val="00021B44"/>
    <w:rsid w:val="00026D0A"/>
    <w:rsid w:val="00031A1D"/>
    <w:rsid w:val="00033EDF"/>
    <w:rsid w:val="00034BDC"/>
    <w:rsid w:val="00051AD8"/>
    <w:rsid w:val="00052BF2"/>
    <w:rsid w:val="0006066C"/>
    <w:rsid w:val="00063665"/>
    <w:rsid w:val="000638AA"/>
    <w:rsid w:val="00074720"/>
    <w:rsid w:val="000759A8"/>
    <w:rsid w:val="00076FC0"/>
    <w:rsid w:val="000A0EF6"/>
    <w:rsid w:val="000B11FE"/>
    <w:rsid w:val="000B42D8"/>
    <w:rsid w:val="000B7D7D"/>
    <w:rsid w:val="000D1FDB"/>
    <w:rsid w:val="000D4B40"/>
    <w:rsid w:val="00103E32"/>
    <w:rsid w:val="00117574"/>
    <w:rsid w:val="00143FEB"/>
    <w:rsid w:val="00160551"/>
    <w:rsid w:val="001675AE"/>
    <w:rsid w:val="00174CA1"/>
    <w:rsid w:val="00193EF8"/>
    <w:rsid w:val="001A27EF"/>
    <w:rsid w:val="001A3DF4"/>
    <w:rsid w:val="001C5058"/>
    <w:rsid w:val="001D7254"/>
    <w:rsid w:val="001D7CAC"/>
    <w:rsid w:val="001E33E8"/>
    <w:rsid w:val="001F3A3E"/>
    <w:rsid w:val="00205F3C"/>
    <w:rsid w:val="00207D84"/>
    <w:rsid w:val="00211009"/>
    <w:rsid w:val="002348F1"/>
    <w:rsid w:val="00244B7D"/>
    <w:rsid w:val="0024694C"/>
    <w:rsid w:val="002514B2"/>
    <w:rsid w:val="00287FBC"/>
    <w:rsid w:val="00294376"/>
    <w:rsid w:val="002A3184"/>
    <w:rsid w:val="002A7706"/>
    <w:rsid w:val="002B5D81"/>
    <w:rsid w:val="002D3AF1"/>
    <w:rsid w:val="00300222"/>
    <w:rsid w:val="00300259"/>
    <w:rsid w:val="00300390"/>
    <w:rsid w:val="00337E82"/>
    <w:rsid w:val="00351995"/>
    <w:rsid w:val="0035533B"/>
    <w:rsid w:val="00373624"/>
    <w:rsid w:val="00373D0B"/>
    <w:rsid w:val="00376FE8"/>
    <w:rsid w:val="00377A1C"/>
    <w:rsid w:val="00395CAB"/>
    <w:rsid w:val="003965C0"/>
    <w:rsid w:val="003B65A4"/>
    <w:rsid w:val="003C3B3F"/>
    <w:rsid w:val="003C66FE"/>
    <w:rsid w:val="003C751A"/>
    <w:rsid w:val="003D0581"/>
    <w:rsid w:val="003D111D"/>
    <w:rsid w:val="003E1818"/>
    <w:rsid w:val="003F2658"/>
    <w:rsid w:val="00411C2F"/>
    <w:rsid w:val="00432319"/>
    <w:rsid w:val="00440A02"/>
    <w:rsid w:val="004661FA"/>
    <w:rsid w:val="004671C2"/>
    <w:rsid w:val="0047548C"/>
    <w:rsid w:val="00481ABB"/>
    <w:rsid w:val="00495F61"/>
    <w:rsid w:val="00496D4A"/>
    <w:rsid w:val="004A02E6"/>
    <w:rsid w:val="004A409E"/>
    <w:rsid w:val="004B10A0"/>
    <w:rsid w:val="004B1C44"/>
    <w:rsid w:val="004B749F"/>
    <w:rsid w:val="005074F2"/>
    <w:rsid w:val="005111C4"/>
    <w:rsid w:val="00517F9C"/>
    <w:rsid w:val="00532439"/>
    <w:rsid w:val="00536079"/>
    <w:rsid w:val="00536BEF"/>
    <w:rsid w:val="005410F1"/>
    <w:rsid w:val="00553E8D"/>
    <w:rsid w:val="005552BC"/>
    <w:rsid w:val="00562475"/>
    <w:rsid w:val="00581298"/>
    <w:rsid w:val="00596539"/>
    <w:rsid w:val="005A50AC"/>
    <w:rsid w:val="005B0378"/>
    <w:rsid w:val="005B36B9"/>
    <w:rsid w:val="005C029B"/>
    <w:rsid w:val="005E6090"/>
    <w:rsid w:val="005E7EAD"/>
    <w:rsid w:val="005F1625"/>
    <w:rsid w:val="005F1C09"/>
    <w:rsid w:val="005F2C66"/>
    <w:rsid w:val="006152BC"/>
    <w:rsid w:val="00617E3A"/>
    <w:rsid w:val="0062290D"/>
    <w:rsid w:val="006268EC"/>
    <w:rsid w:val="00640367"/>
    <w:rsid w:val="006427A1"/>
    <w:rsid w:val="0064339D"/>
    <w:rsid w:val="006433A4"/>
    <w:rsid w:val="0064753D"/>
    <w:rsid w:val="00651C9B"/>
    <w:rsid w:val="00653D25"/>
    <w:rsid w:val="0066063D"/>
    <w:rsid w:val="0068033F"/>
    <w:rsid w:val="00682F7F"/>
    <w:rsid w:val="0068444C"/>
    <w:rsid w:val="006B70E8"/>
    <w:rsid w:val="006C25CF"/>
    <w:rsid w:val="006C4583"/>
    <w:rsid w:val="006F1439"/>
    <w:rsid w:val="00705949"/>
    <w:rsid w:val="00721E7D"/>
    <w:rsid w:val="00725BF2"/>
    <w:rsid w:val="00743173"/>
    <w:rsid w:val="00744A1D"/>
    <w:rsid w:val="00762514"/>
    <w:rsid w:val="007650EF"/>
    <w:rsid w:val="00770DDD"/>
    <w:rsid w:val="0079173A"/>
    <w:rsid w:val="007C78DD"/>
    <w:rsid w:val="007E2C2F"/>
    <w:rsid w:val="007F68B6"/>
    <w:rsid w:val="00810868"/>
    <w:rsid w:val="00827BC8"/>
    <w:rsid w:val="008318E3"/>
    <w:rsid w:val="00836C6E"/>
    <w:rsid w:val="008563AC"/>
    <w:rsid w:val="008711F5"/>
    <w:rsid w:val="00880505"/>
    <w:rsid w:val="00885FB0"/>
    <w:rsid w:val="00886286"/>
    <w:rsid w:val="008969BE"/>
    <w:rsid w:val="008A05D4"/>
    <w:rsid w:val="008A6E1D"/>
    <w:rsid w:val="008B2151"/>
    <w:rsid w:val="008B4B72"/>
    <w:rsid w:val="008C3570"/>
    <w:rsid w:val="008D5B48"/>
    <w:rsid w:val="008E6834"/>
    <w:rsid w:val="00920BC6"/>
    <w:rsid w:val="00933565"/>
    <w:rsid w:val="00964975"/>
    <w:rsid w:val="00970E78"/>
    <w:rsid w:val="00984789"/>
    <w:rsid w:val="0099205C"/>
    <w:rsid w:val="009B78C7"/>
    <w:rsid w:val="009E36BC"/>
    <w:rsid w:val="009F0ECF"/>
    <w:rsid w:val="009F2538"/>
    <w:rsid w:val="009F2F88"/>
    <w:rsid w:val="00A07E02"/>
    <w:rsid w:val="00A163FA"/>
    <w:rsid w:val="00A20723"/>
    <w:rsid w:val="00A30383"/>
    <w:rsid w:val="00A337D1"/>
    <w:rsid w:val="00A34BFD"/>
    <w:rsid w:val="00A443CB"/>
    <w:rsid w:val="00A60EF6"/>
    <w:rsid w:val="00A6684F"/>
    <w:rsid w:val="00A76A06"/>
    <w:rsid w:val="00A76F90"/>
    <w:rsid w:val="00A80B64"/>
    <w:rsid w:val="00A8433F"/>
    <w:rsid w:val="00AD030B"/>
    <w:rsid w:val="00AD77F4"/>
    <w:rsid w:val="00AE4429"/>
    <w:rsid w:val="00AE45F4"/>
    <w:rsid w:val="00AF166D"/>
    <w:rsid w:val="00B109B1"/>
    <w:rsid w:val="00B11AAE"/>
    <w:rsid w:val="00B15DAD"/>
    <w:rsid w:val="00B41CEF"/>
    <w:rsid w:val="00B5096E"/>
    <w:rsid w:val="00B53964"/>
    <w:rsid w:val="00B6636D"/>
    <w:rsid w:val="00B94779"/>
    <w:rsid w:val="00B963D8"/>
    <w:rsid w:val="00BB0194"/>
    <w:rsid w:val="00BB0A09"/>
    <w:rsid w:val="00BB26DD"/>
    <w:rsid w:val="00BE1BAD"/>
    <w:rsid w:val="00BF4FBF"/>
    <w:rsid w:val="00C04837"/>
    <w:rsid w:val="00C11558"/>
    <w:rsid w:val="00C14624"/>
    <w:rsid w:val="00C5703C"/>
    <w:rsid w:val="00C60C77"/>
    <w:rsid w:val="00C63E4D"/>
    <w:rsid w:val="00C70BAB"/>
    <w:rsid w:val="00C72B5B"/>
    <w:rsid w:val="00C76801"/>
    <w:rsid w:val="00C95EC0"/>
    <w:rsid w:val="00C96719"/>
    <w:rsid w:val="00CA1BB3"/>
    <w:rsid w:val="00CA255D"/>
    <w:rsid w:val="00CA6ACA"/>
    <w:rsid w:val="00CB49C7"/>
    <w:rsid w:val="00CB63FB"/>
    <w:rsid w:val="00CC391A"/>
    <w:rsid w:val="00CE2CE9"/>
    <w:rsid w:val="00CE69DC"/>
    <w:rsid w:val="00CF69E4"/>
    <w:rsid w:val="00D057B6"/>
    <w:rsid w:val="00D17FD8"/>
    <w:rsid w:val="00D2148F"/>
    <w:rsid w:val="00D24CF4"/>
    <w:rsid w:val="00D45C3B"/>
    <w:rsid w:val="00D52CE3"/>
    <w:rsid w:val="00D644F9"/>
    <w:rsid w:val="00D808DD"/>
    <w:rsid w:val="00D80F70"/>
    <w:rsid w:val="00D850F2"/>
    <w:rsid w:val="00D91006"/>
    <w:rsid w:val="00DC1B51"/>
    <w:rsid w:val="00DC32CD"/>
    <w:rsid w:val="00DD515C"/>
    <w:rsid w:val="00DE22C7"/>
    <w:rsid w:val="00DF13F4"/>
    <w:rsid w:val="00DF5908"/>
    <w:rsid w:val="00E020C9"/>
    <w:rsid w:val="00E044DD"/>
    <w:rsid w:val="00E215AF"/>
    <w:rsid w:val="00E2197E"/>
    <w:rsid w:val="00E34DE0"/>
    <w:rsid w:val="00E3559A"/>
    <w:rsid w:val="00E51E5A"/>
    <w:rsid w:val="00E63B3E"/>
    <w:rsid w:val="00E70743"/>
    <w:rsid w:val="00E84A26"/>
    <w:rsid w:val="00E93C8C"/>
    <w:rsid w:val="00EA2BFD"/>
    <w:rsid w:val="00EA584F"/>
    <w:rsid w:val="00EA788D"/>
    <w:rsid w:val="00EC3FC7"/>
    <w:rsid w:val="00ED23A8"/>
    <w:rsid w:val="00ED3CE1"/>
    <w:rsid w:val="00ED52B7"/>
    <w:rsid w:val="00EE1116"/>
    <w:rsid w:val="00EE4C59"/>
    <w:rsid w:val="00EF5840"/>
    <w:rsid w:val="00F15209"/>
    <w:rsid w:val="00F16206"/>
    <w:rsid w:val="00F16667"/>
    <w:rsid w:val="00F322A4"/>
    <w:rsid w:val="00F42428"/>
    <w:rsid w:val="00F63148"/>
    <w:rsid w:val="00F675F1"/>
    <w:rsid w:val="00F7460F"/>
    <w:rsid w:val="00F85E7A"/>
    <w:rsid w:val="00F97869"/>
    <w:rsid w:val="00FA4907"/>
    <w:rsid w:val="00FA60CA"/>
    <w:rsid w:val="00FA7FE0"/>
    <w:rsid w:val="00FC56C0"/>
    <w:rsid w:val="00FD39D5"/>
    <w:rsid w:val="00FD42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6997959"/>
  <w15:docId w15:val="{842FAC00-A5FF-4FD2-9511-1055C3CB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37E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057B6"/>
    <w:pPr>
      <w:ind w:left="720"/>
      <w:contextualSpacing/>
    </w:pPr>
  </w:style>
  <w:style w:type="table" w:styleId="Rcsostblzat">
    <w:name w:val="Table Grid"/>
    <w:basedOn w:val="Normltblzat"/>
    <w:rsid w:val="005410F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nhideWhenUsed/>
    <w:rsid w:val="0062290D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62290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2290D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2290D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">
    <w:name w:val="Body Text"/>
    <w:basedOn w:val="Norml"/>
    <w:link w:val="SzvegtrzsChar"/>
    <w:rsid w:val="00B41CEF"/>
    <w:pPr>
      <w:widowControl w:val="0"/>
      <w:suppressAutoHyphens/>
      <w:spacing w:after="120"/>
    </w:pPr>
    <w:rPr>
      <w:rFonts w:eastAsia="SimSun"/>
      <w:kern w:val="1"/>
      <w:lang w:eastAsia="zh-CN"/>
    </w:rPr>
  </w:style>
  <w:style w:type="character" w:customStyle="1" w:styleId="SzvegtrzsChar">
    <w:name w:val="Szövegtörzs Char"/>
    <w:basedOn w:val="Bekezdsalapbettpusa"/>
    <w:link w:val="Szvegtrzs"/>
    <w:rsid w:val="00B41CEF"/>
    <w:rPr>
      <w:rFonts w:ascii="Times New Roman" w:eastAsia="SimSun" w:hAnsi="Times New Roman" w:cs="Times New Roman"/>
      <w:kern w:val="1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734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05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08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3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2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0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0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9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3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1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4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84B47-27ED-47B8-862E-C76FC987B1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657</Words>
  <Characters>4538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Aspire</dc:creator>
  <cp:lastModifiedBy>Veronika Surján</cp:lastModifiedBy>
  <cp:revision>9</cp:revision>
  <cp:lastPrinted>2015-09-17T07:47:00Z</cp:lastPrinted>
  <dcterms:created xsi:type="dcterms:W3CDTF">2023-03-22T13:22:00Z</dcterms:created>
  <dcterms:modified xsi:type="dcterms:W3CDTF">2023-03-23T14:06:00Z</dcterms:modified>
</cp:coreProperties>
</file>