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84" w:type="dxa"/>
        <w:tblCellMar>
          <w:left w:w="70" w:type="dxa"/>
          <w:right w:w="70" w:type="dxa"/>
        </w:tblCellMar>
        <w:tblLook w:val="04A0"/>
      </w:tblPr>
      <w:tblGrid>
        <w:gridCol w:w="947"/>
        <w:gridCol w:w="948"/>
        <w:gridCol w:w="1569"/>
        <w:gridCol w:w="399"/>
        <w:gridCol w:w="830"/>
        <w:gridCol w:w="446"/>
        <w:gridCol w:w="502"/>
        <w:gridCol w:w="446"/>
        <w:gridCol w:w="948"/>
        <w:gridCol w:w="485"/>
        <w:gridCol w:w="1084"/>
        <w:gridCol w:w="433"/>
        <w:gridCol w:w="796"/>
        <w:gridCol w:w="811"/>
        <w:gridCol w:w="137"/>
        <w:gridCol w:w="1879"/>
        <w:gridCol w:w="1517"/>
        <w:gridCol w:w="1607"/>
      </w:tblGrid>
      <w:tr w:rsidR="00B571E1" w:rsidRPr="00B571E1" w:rsidTr="00E53C79">
        <w:trPr>
          <w:trHeight w:val="1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ezer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ft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E53C79" w:rsidRPr="00B571E1" w:rsidTr="00E53C79">
        <w:trPr>
          <w:trHeight w:val="452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75716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75717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757191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757192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757193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757195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757302, 757194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Összesen Önkormányzat</w:t>
            </w:r>
          </w:p>
        </w:tc>
      </w:tr>
      <w:tr w:rsidR="00E53C79" w:rsidRPr="00B571E1" w:rsidTr="00E53C79">
        <w:trPr>
          <w:trHeight w:val="488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Önköltség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Uszoda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Temető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Piac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Park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,zöldterület</w:t>
            </w:r>
            <w:proofErr w:type="gramEnd"/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Köztisztaság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Belvíz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Síkosságmentesítés</w:t>
            </w:r>
            <w:proofErr w:type="spellEnd"/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Ingatlankezelés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E53C79" w:rsidRPr="00B571E1" w:rsidTr="00E53C79">
        <w:trPr>
          <w:trHeight w:val="54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Közvetlen anyag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költség(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51)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11 127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1 726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334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7 923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535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548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1 424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23 683</w:t>
            </w:r>
          </w:p>
        </w:tc>
      </w:tr>
      <w:tr w:rsidR="00E53C79" w:rsidRPr="00B571E1" w:rsidTr="00E53C79">
        <w:trPr>
          <w:trHeight w:val="56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Igénybevett közvetlen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( anyagi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és nem anyagi)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szolg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. Költsége (52)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2 727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2 219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1 175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473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103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717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7 668</w:t>
            </w:r>
          </w:p>
        </w:tc>
      </w:tr>
      <w:tr w:rsidR="00E53C79" w:rsidRPr="00B571E1" w:rsidTr="00E53C79">
        <w:trPr>
          <w:trHeight w:val="58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közvetlen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szolgáltatsás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költsége(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107</w:t>
            </w:r>
          </w:p>
        </w:tc>
      </w:tr>
      <w:tr w:rsidR="00B571E1" w:rsidRPr="00B571E1" w:rsidTr="00E53C79">
        <w:trPr>
          <w:trHeight w:val="45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Közvetlen bérköltség (54)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10 810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2 402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2 305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15 760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4 748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3 759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39 784</w:t>
            </w:r>
          </w:p>
        </w:tc>
      </w:tr>
      <w:tr w:rsidR="00E53C79" w:rsidRPr="00B571E1" w:rsidTr="00E53C79">
        <w:trPr>
          <w:trHeight w:val="34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Közvetlen személyi jellegű egyéb kifizetések (55)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205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447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813</w:t>
            </w:r>
          </w:p>
        </w:tc>
      </w:tr>
      <w:tr w:rsidR="00E53C79" w:rsidRPr="00B571E1" w:rsidTr="00E53C79">
        <w:trPr>
          <w:trHeight w:val="37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Közvetlen bérjárulék (56)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1 324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321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2 647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242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403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5 409</w:t>
            </w:r>
          </w:p>
        </w:tc>
      </w:tr>
      <w:tr w:rsidR="00B571E1" w:rsidRPr="00B571E1" w:rsidTr="00E53C79">
        <w:trPr>
          <w:trHeight w:val="27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Közvetlenül elszámolható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écs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245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885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288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4F81BD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4F81BD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1 418</w:t>
            </w:r>
          </w:p>
        </w:tc>
      </w:tr>
      <w:tr w:rsidR="00E53C79" w:rsidRPr="00B571E1" w:rsidTr="00E53C79">
        <w:trPr>
          <w:trHeight w:val="6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Közvetlen önköltség (1+2+3+4+5+6+7)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26 438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7 731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4 135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27 601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5 695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5 477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1 661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144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78 882</w:t>
            </w:r>
          </w:p>
        </w:tc>
      </w:tr>
      <w:tr w:rsidR="00E53C79" w:rsidRPr="00B571E1" w:rsidTr="00E53C79">
        <w:trPr>
          <w:trHeight w:val="8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arányszám</w:t>
            </w:r>
            <w:r w:rsidR="00E53C7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a közvetett költségek felosztására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14,98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4,38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2,34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15,64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3,23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3,10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0,94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0,08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E53C79" w:rsidRPr="00B571E1" w:rsidTr="00E53C79">
        <w:trPr>
          <w:trHeight w:val="3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684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Közvetlenül el nem számolt üzemi általános költségek (61,62,63,64)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7 368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2 155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1 152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7 692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1 587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1 526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463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21 984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Igazgatási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költségek  661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6 074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1 776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950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6 341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1 308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1 258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382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18 123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11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általános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költség  67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Közvetett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költségek( 9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+10+11)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13 445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3 932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2 103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14 037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2 896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2 785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40 116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lang w:eastAsia="hu-HU"/>
              </w:rPr>
              <w:t>Közvetített szolgáltatások (815)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1 225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1 250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13</w:t>
            </w: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Tejles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önköltség 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( 8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+12)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39 883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11 663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6 238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42 863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8 591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8 262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2 506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242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120 248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Hipa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+ Tao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440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129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69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459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91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28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1 311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121 560</w:t>
            </w:r>
          </w:p>
        </w:tc>
      </w:tr>
      <w:tr w:rsidR="00E53C79" w:rsidRPr="00B571E1" w:rsidTr="00E53C79">
        <w:trPr>
          <w:trHeight w:val="315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Bevételek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Önkormányzattól közszolgáltatási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120 000</w:t>
            </w:r>
          </w:p>
        </w:tc>
      </w:tr>
      <w:tr w:rsidR="00B571E1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Vállalkozás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8 852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7 017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5 038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21 580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Projektek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Összesen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8 852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7 017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5 038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673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141 580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Kompenzáció képlete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Közfeladatt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árbevétele: +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21 580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Teljes Önköltség: 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121 560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Befektetési</w:t>
            </w: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,beruházási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költség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Ésszerű nyereség:- 3,4 + 5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10 211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gram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( teljes</w:t>
            </w:r>
            <w:proofErr w:type="gram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önköltségx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8,4%)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Kompenzáció: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-110 191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Kapott </w:t>
            </w:r>
            <w:proofErr w:type="spellStart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kompenzácó</w:t>
            </w:r>
            <w:proofErr w:type="spellEnd"/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120 000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571E1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Különbözet: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571E1">
              <w:rPr>
                <w:rFonts w:ascii="Calibri" w:eastAsia="Times New Roman" w:hAnsi="Calibri" w:cs="Calibri"/>
                <w:color w:val="000000"/>
                <w:lang w:eastAsia="hu-HU"/>
              </w:rPr>
              <w:t>9 809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gridAfter w:val="4"/>
          <w:wAfter w:w="5140" w:type="dxa"/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C79" w:rsidRPr="00B571E1" w:rsidRDefault="00E53C79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53C79" w:rsidRPr="00B571E1" w:rsidTr="00E53C79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1E1" w:rsidRPr="00B571E1" w:rsidRDefault="00B571E1" w:rsidP="00B57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610E95" w:rsidRDefault="00610E95" w:rsidP="00E53C79">
      <w:pPr>
        <w:tabs>
          <w:tab w:val="left" w:pos="4110"/>
        </w:tabs>
      </w:pPr>
    </w:p>
    <w:sectPr w:rsidR="00610E95" w:rsidSect="00B571E1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D5" w:rsidRDefault="005D00D5" w:rsidP="00B571E1">
      <w:pPr>
        <w:spacing w:after="0" w:line="240" w:lineRule="auto"/>
      </w:pPr>
      <w:r>
        <w:separator/>
      </w:r>
    </w:p>
  </w:endnote>
  <w:endnote w:type="continuationSeparator" w:id="0">
    <w:p w:rsidR="005D00D5" w:rsidRDefault="005D00D5" w:rsidP="00B5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D5" w:rsidRDefault="005D00D5" w:rsidP="00B571E1">
      <w:pPr>
        <w:spacing w:after="0" w:line="240" w:lineRule="auto"/>
      </w:pPr>
      <w:r>
        <w:separator/>
      </w:r>
    </w:p>
  </w:footnote>
  <w:footnote w:type="continuationSeparator" w:id="0">
    <w:p w:rsidR="005D00D5" w:rsidRDefault="005D00D5" w:rsidP="00B5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CFC" w:rsidRDefault="00065CFC" w:rsidP="00B571E1">
    <w:pPr>
      <w:pStyle w:val="lfej"/>
      <w:jc w:val="center"/>
    </w:pPr>
    <w:r>
      <w:t xml:space="preserve">2. melléklet </w:t>
    </w:r>
  </w:p>
  <w:p w:rsidR="00B571E1" w:rsidRDefault="00B571E1" w:rsidP="00B571E1">
    <w:pPr>
      <w:pStyle w:val="lfej"/>
      <w:jc w:val="center"/>
    </w:pPr>
    <w:r>
      <w:t>Közfeladat ellátási szerződés szerinti elszámolás 2019.03.01.-2019.12.31.</w:t>
    </w:r>
  </w:p>
  <w:p w:rsidR="00B571E1" w:rsidRDefault="00B571E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1E1"/>
    <w:rsid w:val="00065CFC"/>
    <w:rsid w:val="005D00D5"/>
    <w:rsid w:val="00610E95"/>
    <w:rsid w:val="00B571E1"/>
    <w:rsid w:val="00E53C79"/>
    <w:rsid w:val="00FA0072"/>
    <w:rsid w:val="00FD2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8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71E1"/>
  </w:style>
  <w:style w:type="paragraph" w:styleId="llb">
    <w:name w:val="footer"/>
    <w:basedOn w:val="Norml"/>
    <w:link w:val="llbChar"/>
    <w:uiPriority w:val="99"/>
    <w:unhideWhenUsed/>
    <w:rsid w:val="00B5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1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6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Gazdasági</dc:creator>
  <cp:lastModifiedBy>pedit</cp:lastModifiedBy>
  <cp:revision>2</cp:revision>
  <dcterms:created xsi:type="dcterms:W3CDTF">2020-08-27T13:13:00Z</dcterms:created>
  <dcterms:modified xsi:type="dcterms:W3CDTF">2020-08-27T13:13:00Z</dcterms:modified>
</cp:coreProperties>
</file>