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EB" w:rsidRPr="00580DE1" w:rsidRDefault="004334EB" w:rsidP="003B5373">
      <w:pPr>
        <w:jc w:val="center"/>
      </w:pPr>
      <w:r w:rsidRPr="00580DE1">
        <w:rPr>
          <w:b/>
          <w:bCs/>
        </w:rPr>
        <w:t>ELŐTERJESZTÉS</w:t>
      </w:r>
    </w:p>
    <w:p w:rsidR="004334EB" w:rsidRPr="00DA7209" w:rsidRDefault="004334EB" w:rsidP="00622914">
      <w:pPr>
        <w:jc w:val="center"/>
        <w:rPr>
          <w:b/>
          <w:bCs/>
          <w:sz w:val="23"/>
          <w:szCs w:val="23"/>
        </w:rPr>
      </w:pPr>
    </w:p>
    <w:p w:rsidR="004334EB" w:rsidRPr="00DA7209" w:rsidRDefault="004334EB" w:rsidP="00622914">
      <w:pPr>
        <w:jc w:val="center"/>
        <w:rPr>
          <w:sz w:val="23"/>
          <w:szCs w:val="23"/>
        </w:rPr>
      </w:pPr>
      <w:r w:rsidRPr="00DA7209">
        <w:rPr>
          <w:sz w:val="23"/>
          <w:szCs w:val="23"/>
        </w:rPr>
        <w:t>Bonyhád Vár</w:t>
      </w:r>
      <w:r w:rsidR="00F153FB" w:rsidRPr="00DA7209">
        <w:rPr>
          <w:sz w:val="23"/>
          <w:szCs w:val="23"/>
        </w:rPr>
        <w:t>os Képviselő - testületének 2020</w:t>
      </w:r>
      <w:r w:rsidRPr="00DA7209">
        <w:rPr>
          <w:sz w:val="23"/>
          <w:szCs w:val="23"/>
        </w:rPr>
        <w:t>.</w:t>
      </w:r>
      <w:r w:rsidR="00F153FB" w:rsidRPr="00DA7209">
        <w:rPr>
          <w:sz w:val="23"/>
          <w:szCs w:val="23"/>
        </w:rPr>
        <w:t xml:space="preserve"> június</w:t>
      </w:r>
      <w:r w:rsidRPr="00DA7209">
        <w:rPr>
          <w:sz w:val="23"/>
          <w:szCs w:val="23"/>
        </w:rPr>
        <w:t xml:space="preserve"> hó </w:t>
      </w:r>
      <w:r w:rsidR="001F0B50" w:rsidRPr="00DA7209">
        <w:rPr>
          <w:sz w:val="23"/>
          <w:szCs w:val="23"/>
        </w:rPr>
        <w:t>25</w:t>
      </w:r>
      <w:r w:rsidRPr="00DA7209">
        <w:rPr>
          <w:sz w:val="23"/>
          <w:szCs w:val="23"/>
        </w:rPr>
        <w:t>. nap</w:t>
      </w:r>
    </w:p>
    <w:p w:rsidR="004334EB" w:rsidRPr="00DA7209" w:rsidRDefault="004334EB" w:rsidP="00622914">
      <w:pPr>
        <w:jc w:val="center"/>
        <w:rPr>
          <w:sz w:val="23"/>
          <w:szCs w:val="23"/>
        </w:rPr>
      </w:pPr>
      <w:r w:rsidRPr="00DA7209">
        <w:rPr>
          <w:sz w:val="23"/>
          <w:szCs w:val="23"/>
          <w:u w:val="single"/>
        </w:rPr>
        <w:t>rendes</w:t>
      </w:r>
      <w:r w:rsidRPr="00DA7209">
        <w:rPr>
          <w:sz w:val="23"/>
          <w:szCs w:val="23"/>
        </w:rPr>
        <w:t>/rendkívüli testületi ülésére</w:t>
      </w:r>
    </w:p>
    <w:p w:rsidR="004334EB" w:rsidRPr="00DA7209" w:rsidRDefault="004334EB" w:rsidP="00622914">
      <w:pPr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4334EB" w:rsidRPr="00DA7209" w:rsidRDefault="00827F21" w:rsidP="0069035A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A helyi piacról szóló rendelet megalkotása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4334EB" w:rsidRPr="00DA7209" w:rsidRDefault="00491768" w:rsidP="005E048C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dr. Puskásné dr. Szeghy Petra </w:t>
            </w:r>
            <w:r w:rsidR="005C24DB">
              <w:rPr>
                <w:sz w:val="23"/>
                <w:szCs w:val="23"/>
                <w:lang w:eastAsia="en-US"/>
              </w:rPr>
              <w:t>jegyző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4334EB" w:rsidRDefault="0069035A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dr. Puskásné dr. Szeghy Petra</w:t>
            </w:r>
            <w:r w:rsidR="005C24DB">
              <w:rPr>
                <w:sz w:val="23"/>
                <w:szCs w:val="23"/>
                <w:lang w:eastAsia="en-US"/>
              </w:rPr>
              <w:t xml:space="preserve"> jegyző</w:t>
            </w:r>
          </w:p>
          <w:p w:rsidR="00491768" w:rsidRPr="00DA7209" w:rsidRDefault="00491768" w:rsidP="005E048C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Kozma Anikó, Kajtár Tünde, dr. Farkas Attila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69035A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4334EB" w:rsidRPr="00DA7209" w:rsidRDefault="005C24DB" w:rsidP="005E048C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54. </w:t>
            </w:r>
            <w:r w:rsidR="0069035A" w:rsidRPr="00DA7209">
              <w:rPr>
                <w:sz w:val="23"/>
                <w:szCs w:val="23"/>
                <w:lang w:eastAsia="en-US"/>
              </w:rPr>
              <w:t>sz.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69035A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4334EB" w:rsidRPr="00DA7209" w:rsidRDefault="0069035A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Humán Bizottság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</w:p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Dr. Puskásné Dr. Szeghy Petra jegyző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u w:val="single"/>
                <w:lang w:eastAsia="en-US"/>
              </w:rPr>
              <w:t>egyszerű</w:t>
            </w:r>
            <w:r w:rsidRPr="00DA7209">
              <w:rPr>
                <w:sz w:val="23"/>
                <w:szCs w:val="23"/>
                <w:lang w:eastAsia="en-US"/>
              </w:rPr>
              <w:t>/minősített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rendelet/</w:t>
            </w:r>
            <w:r w:rsidRPr="00DA7209">
              <w:rPr>
                <w:sz w:val="23"/>
                <w:szCs w:val="23"/>
                <w:u w:val="single"/>
                <w:lang w:eastAsia="en-US"/>
              </w:rPr>
              <w:t>határozat</w:t>
            </w:r>
            <w:r w:rsidRPr="00DA7209">
              <w:rPr>
                <w:sz w:val="23"/>
                <w:szCs w:val="23"/>
                <w:lang w:eastAsia="en-US"/>
              </w:rPr>
              <w:t xml:space="preserve"> (normatív, hatósági, egyéb)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u w:val="single"/>
                <w:lang w:eastAsia="en-US"/>
              </w:rPr>
              <w:t>nyílt ülésen kell</w:t>
            </w:r>
            <w:r w:rsidRPr="00DA7209">
              <w:rPr>
                <w:sz w:val="23"/>
                <w:szCs w:val="23"/>
                <w:lang w:eastAsia="en-US"/>
              </w:rPr>
              <w:t>/zárt ülésen kell/zárt ülésen lehet tárgyalni</w:t>
            </w:r>
          </w:p>
        </w:tc>
      </w:tr>
      <w:tr w:rsidR="004334EB" w:rsidRPr="00DA7209"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4334EB" w:rsidRPr="00DA7209" w:rsidRDefault="004334EB" w:rsidP="005E048C">
            <w:pPr>
              <w:rPr>
                <w:sz w:val="23"/>
                <w:szCs w:val="23"/>
                <w:lang w:eastAsia="en-US"/>
              </w:rPr>
            </w:pPr>
            <w:r w:rsidRPr="00DA7209">
              <w:rPr>
                <w:sz w:val="23"/>
                <w:szCs w:val="23"/>
                <w:lang w:eastAsia="en-US"/>
              </w:rPr>
              <w:t>Filóné Ferencz Ibolya polgármester</w:t>
            </w:r>
          </w:p>
        </w:tc>
      </w:tr>
    </w:tbl>
    <w:p w:rsidR="004334EB" w:rsidRPr="00DA7209" w:rsidRDefault="004334EB" w:rsidP="00622914">
      <w:pPr>
        <w:rPr>
          <w:sz w:val="23"/>
          <w:szCs w:val="23"/>
        </w:rPr>
      </w:pPr>
    </w:p>
    <w:p w:rsidR="004334EB" w:rsidRPr="00DA7209" w:rsidRDefault="004334EB" w:rsidP="005105FA">
      <w:pPr>
        <w:ind w:left="-284"/>
        <w:jc w:val="both"/>
        <w:rPr>
          <w:sz w:val="23"/>
          <w:szCs w:val="23"/>
        </w:rPr>
      </w:pPr>
      <w:r w:rsidRPr="00DA7209">
        <w:rPr>
          <w:sz w:val="23"/>
          <w:szCs w:val="23"/>
        </w:rPr>
        <w:t>Tisztelt Képviselő-testület!</w:t>
      </w:r>
    </w:p>
    <w:p w:rsidR="004334EB" w:rsidRPr="00DA7209" w:rsidRDefault="004334EB" w:rsidP="00366202">
      <w:pPr>
        <w:jc w:val="both"/>
        <w:rPr>
          <w:sz w:val="23"/>
          <w:szCs w:val="23"/>
        </w:rPr>
      </w:pPr>
    </w:p>
    <w:p w:rsidR="0069035A" w:rsidRPr="001313E3" w:rsidRDefault="00827F21" w:rsidP="001313E3">
      <w:pPr>
        <w:ind w:left="-284"/>
        <w:jc w:val="center"/>
        <w:rPr>
          <w:b/>
          <w:bCs/>
          <w:sz w:val="23"/>
          <w:szCs w:val="23"/>
          <w:u w:val="single"/>
        </w:rPr>
      </w:pPr>
      <w:r w:rsidRPr="001313E3">
        <w:rPr>
          <w:b/>
          <w:bCs/>
          <w:sz w:val="23"/>
          <w:szCs w:val="23"/>
          <w:u w:val="single"/>
        </w:rPr>
        <w:t>Általános indokolás</w:t>
      </w:r>
    </w:p>
    <w:p w:rsidR="00827F21" w:rsidRDefault="00827F21" w:rsidP="005105FA">
      <w:pPr>
        <w:ind w:left="-284"/>
        <w:jc w:val="both"/>
        <w:rPr>
          <w:sz w:val="23"/>
          <w:szCs w:val="23"/>
        </w:rPr>
      </w:pPr>
    </w:p>
    <w:p w:rsidR="00827F21" w:rsidRDefault="00A74808" w:rsidP="005105FA">
      <w:pPr>
        <w:ind w:left="-284"/>
        <w:jc w:val="both"/>
        <w:rPr>
          <w:sz w:val="23"/>
          <w:szCs w:val="23"/>
        </w:rPr>
      </w:pPr>
      <w:r>
        <w:rPr>
          <w:sz w:val="23"/>
          <w:szCs w:val="23"/>
        </w:rPr>
        <w:t>A piacrendelet felülvizsgálatát a jogszabályi környezet módosulása tette időszerűvé.</w:t>
      </w:r>
      <w:r w:rsidR="001313E3">
        <w:rPr>
          <w:sz w:val="23"/>
          <w:szCs w:val="23"/>
        </w:rPr>
        <w:t xml:space="preserve"> A jelenleg hatályos rendeletet 1995-ben alkotta a képviselő-testület, melynek módosítására csak részben került sor. A kereskedelemről szóló 2005. évi CLXIV. törvény</w:t>
      </w:r>
      <w:r w:rsidR="00A30255">
        <w:rPr>
          <w:sz w:val="23"/>
          <w:szCs w:val="23"/>
        </w:rPr>
        <w:t xml:space="preserve">, a vásárokról, a piacról, és bevásárlóközpontokról szóló 55/2009. (III.13.) kormányrendelet is több alkalommal változott. </w:t>
      </w:r>
      <w:r w:rsidR="001313E3">
        <w:rPr>
          <w:sz w:val="23"/>
          <w:szCs w:val="23"/>
        </w:rPr>
        <w:t xml:space="preserve"> </w:t>
      </w:r>
    </w:p>
    <w:p w:rsidR="00A63033" w:rsidRDefault="00A63033" w:rsidP="005105FA">
      <w:pPr>
        <w:ind w:left="-284"/>
        <w:jc w:val="both"/>
        <w:rPr>
          <w:sz w:val="23"/>
          <w:szCs w:val="23"/>
        </w:rPr>
      </w:pPr>
    </w:p>
    <w:p w:rsidR="00A63033" w:rsidRPr="001313E3" w:rsidRDefault="00A63033" w:rsidP="001313E3">
      <w:pPr>
        <w:ind w:left="-284"/>
        <w:jc w:val="center"/>
        <w:rPr>
          <w:b/>
          <w:bCs/>
          <w:sz w:val="23"/>
          <w:szCs w:val="23"/>
          <w:u w:val="single"/>
        </w:rPr>
      </w:pPr>
      <w:r w:rsidRPr="001313E3">
        <w:rPr>
          <w:b/>
          <w:bCs/>
          <w:sz w:val="23"/>
          <w:szCs w:val="23"/>
          <w:u w:val="single"/>
        </w:rPr>
        <w:t>Részletes indoklás</w:t>
      </w:r>
    </w:p>
    <w:p w:rsidR="00A63033" w:rsidRDefault="00A63033" w:rsidP="005105FA">
      <w:pPr>
        <w:ind w:left="-426"/>
        <w:jc w:val="both"/>
        <w:rPr>
          <w:sz w:val="23"/>
          <w:szCs w:val="23"/>
        </w:rPr>
      </w:pP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Meghatározza a rendelet területi és személyi hatályát, a fogalommeghatározásokat és az üzemeltető céget.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A piac helyét, elrendezését, az árusítóhelyek számát határozza meg.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- hoz: A piaci napok meghatározása, azzal, hogy piacot mely napokon nem lehet tartani. 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A piaci  nyitvatartási idő meghatározása.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Meghatározza az üzemeltető feladatait.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Az árusításra vonatkozó helyfoglalási rendet írja elő.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Az árusítóhelyek bérleti szabályainak felmondását határozza meg.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A bérleti díj megfizetésének szabályait írja elő.</w:t>
      </w:r>
    </w:p>
    <w:p w:rsidR="00A63033" w:rsidRDefault="00A63033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A piac igénybevételének díjait határozza meg.</w:t>
      </w:r>
    </w:p>
    <w:p w:rsidR="00A63033" w:rsidRDefault="004C72DC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</w:t>
      </w:r>
      <w:r w:rsidR="009374EB">
        <w:rPr>
          <w:sz w:val="23"/>
          <w:szCs w:val="23"/>
        </w:rPr>
        <w:t>: Jogszabályi rendelkezések az árusítható termékek köréről.</w:t>
      </w:r>
    </w:p>
    <w:p w:rsidR="009374EB" w:rsidRDefault="009374EB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- hoz: </w:t>
      </w:r>
      <w:r w:rsidR="00491768">
        <w:rPr>
          <w:sz w:val="23"/>
          <w:szCs w:val="23"/>
        </w:rPr>
        <w:t>Árusításra vonatkozó részletszabályokat állapítja meg.</w:t>
      </w:r>
    </w:p>
    <w:p w:rsidR="00491768" w:rsidRDefault="00491768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A piac területén elhelyezhető felépítményekről rendelkezik.</w:t>
      </w:r>
    </w:p>
    <w:p w:rsidR="00491768" w:rsidRDefault="00491768" w:rsidP="005105FA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Üzemeltető nyilvántartási kötelezettségét írja elő.</w:t>
      </w:r>
    </w:p>
    <w:p w:rsidR="001313E3" w:rsidRDefault="00491768" w:rsidP="007426C8">
      <w:pPr>
        <w:pStyle w:val="Listaszerbekezds"/>
        <w:numPr>
          <w:ilvl w:val="0"/>
          <w:numId w:val="2"/>
        </w:numPr>
        <w:ind w:left="-426" w:firstLine="0"/>
        <w:jc w:val="both"/>
        <w:rPr>
          <w:sz w:val="23"/>
          <w:szCs w:val="23"/>
        </w:rPr>
      </w:pPr>
      <w:r>
        <w:rPr>
          <w:sz w:val="23"/>
          <w:szCs w:val="23"/>
        </w:rPr>
        <w:t>§ - hoz: Hatályba léptető, záró rendelkezések.</w:t>
      </w:r>
    </w:p>
    <w:p w:rsidR="001313E3" w:rsidRDefault="001313E3" w:rsidP="001313E3">
      <w:pPr>
        <w:ind w:left="-426"/>
        <w:jc w:val="both"/>
        <w:rPr>
          <w:sz w:val="23"/>
          <w:szCs w:val="23"/>
        </w:rPr>
      </w:pPr>
    </w:p>
    <w:p w:rsidR="004334EB" w:rsidRPr="001313E3" w:rsidRDefault="00491768" w:rsidP="001313E3">
      <w:pPr>
        <w:ind w:left="-426"/>
        <w:jc w:val="both"/>
        <w:rPr>
          <w:sz w:val="23"/>
          <w:szCs w:val="23"/>
        </w:rPr>
      </w:pPr>
      <w:r w:rsidRPr="001313E3">
        <w:rPr>
          <w:sz w:val="23"/>
          <w:szCs w:val="23"/>
        </w:rPr>
        <w:t>Kérem a tisztelt képviselő-testületet a rendelet megalkotására.</w:t>
      </w:r>
    </w:p>
    <w:p w:rsidR="001313E3" w:rsidRPr="00491768" w:rsidRDefault="001313E3" w:rsidP="007426C8">
      <w:pPr>
        <w:rPr>
          <w:sz w:val="23"/>
          <w:szCs w:val="23"/>
        </w:rPr>
      </w:pPr>
    </w:p>
    <w:p w:rsidR="005C24DB" w:rsidRDefault="005C24DB">
      <w:pPr>
        <w:widowControl/>
        <w:suppressAutoHyphens w:val="0"/>
        <w:rPr>
          <w:rFonts w:eastAsia="SimSun"/>
          <w:b/>
          <w:bCs/>
          <w:kern w:val="1"/>
          <w:u w:val="single"/>
          <w:lang w:eastAsia="zh-CN"/>
        </w:rPr>
      </w:pPr>
      <w:r>
        <w:rPr>
          <w:b/>
          <w:bCs/>
          <w:u w:val="single"/>
        </w:rPr>
        <w:br w:type="page"/>
      </w:r>
    </w:p>
    <w:p w:rsidR="00A81605" w:rsidRPr="00263AC9" w:rsidRDefault="00A81605" w:rsidP="00A81605">
      <w:pPr>
        <w:pStyle w:val="Szvegtrzs"/>
        <w:jc w:val="center"/>
        <w:rPr>
          <w:b/>
          <w:bCs/>
        </w:rPr>
      </w:pPr>
      <w:r w:rsidRPr="00263AC9">
        <w:rPr>
          <w:b/>
          <w:bCs/>
          <w:u w:val="single"/>
        </w:rPr>
        <w:lastRenderedPageBreak/>
        <w:t xml:space="preserve">Hatásvizsgálat </w:t>
      </w:r>
    </w:p>
    <w:p w:rsidR="00A81605" w:rsidRPr="00263AC9" w:rsidRDefault="00A81605" w:rsidP="00A81605">
      <w:pPr>
        <w:pStyle w:val="Szvegtrzs"/>
        <w:jc w:val="center"/>
      </w:pPr>
      <w:r w:rsidRPr="00263AC9">
        <w:rPr>
          <w:b/>
          <w:bCs/>
        </w:rPr>
        <w:t xml:space="preserve">Bonyhád Város Önkormányzata </w:t>
      </w:r>
      <w:r w:rsidRPr="00263AC9">
        <w:rPr>
          <w:b/>
        </w:rPr>
        <w:t>a szociális igazgatás és szociális ellátás helyi szabályozásáról szóló 4/2015. (II.20.) önkormányzati rendelet módosításához</w:t>
      </w:r>
    </w:p>
    <w:p w:rsidR="00A81605" w:rsidRPr="00263AC9" w:rsidRDefault="00A81605" w:rsidP="00A81605">
      <w:pPr>
        <w:pStyle w:val="Szvegtrzs"/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A81605" w:rsidRPr="00263AC9" w:rsidTr="00C25B8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81605" w:rsidRPr="00263AC9" w:rsidRDefault="00A81605" w:rsidP="0007559D">
            <w:pPr>
              <w:pStyle w:val="Szvegtrzs"/>
            </w:pPr>
            <w:r w:rsidRPr="00263AC9">
              <w:rPr>
                <w:b/>
                <w:bCs/>
              </w:rPr>
              <w:t>1. Társadalmi, gazdasági, költségvetési hatásai</w:t>
            </w:r>
            <w:r w:rsidRPr="00263AC9">
              <w:rPr>
                <w:b/>
                <w:bCs/>
              </w:rPr>
              <w:br/>
            </w:r>
            <w:r>
              <w:rPr>
                <w:bCs/>
              </w:rPr>
              <w:t xml:space="preserve">Társadalmi, költségvetési hatása nincsen. </w:t>
            </w:r>
          </w:p>
        </w:tc>
      </w:tr>
      <w:tr w:rsidR="00A81605" w:rsidRPr="00263AC9" w:rsidTr="00C25B8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81605" w:rsidRPr="00263AC9" w:rsidRDefault="00A81605" w:rsidP="0007559D">
            <w:pPr>
              <w:pStyle w:val="Szvegtrzs"/>
            </w:pPr>
            <w:r w:rsidRPr="00263AC9">
              <w:rPr>
                <w:b/>
                <w:bCs/>
              </w:rPr>
              <w:t>2. Környezeti és egészségi következményei</w:t>
            </w:r>
          </w:p>
          <w:p w:rsidR="00A81605" w:rsidRPr="00263AC9" w:rsidRDefault="00A81605" w:rsidP="0007559D">
            <w:pPr>
              <w:pStyle w:val="Szvegtrzs"/>
            </w:pPr>
            <w:r w:rsidRPr="00263AC9">
              <w:t xml:space="preserve">Nem releváns.  </w:t>
            </w:r>
          </w:p>
        </w:tc>
      </w:tr>
      <w:tr w:rsidR="00A81605" w:rsidRPr="00263AC9" w:rsidTr="00C25B8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81605" w:rsidRPr="00263AC9" w:rsidRDefault="00A81605" w:rsidP="0007559D">
            <w:pPr>
              <w:pStyle w:val="Szvegtrzs"/>
            </w:pPr>
            <w:r w:rsidRPr="00263AC9">
              <w:rPr>
                <w:b/>
                <w:bCs/>
              </w:rPr>
              <w:t>3. Adminisztratív terheket befolyásoló hatásai</w:t>
            </w:r>
          </w:p>
          <w:p w:rsidR="00A81605" w:rsidRPr="00263AC9" w:rsidRDefault="00C25B87" w:rsidP="0007559D">
            <w:pPr>
              <w:pStyle w:val="Szvegtrzs"/>
            </w:pPr>
            <w:r>
              <w:t>Nem releváns</w:t>
            </w:r>
            <w:r w:rsidR="00A81605">
              <w:t>.</w:t>
            </w:r>
          </w:p>
        </w:tc>
      </w:tr>
      <w:tr w:rsidR="00A81605" w:rsidRPr="00263AC9" w:rsidTr="00C25B8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81605" w:rsidRPr="00263AC9" w:rsidRDefault="00A81605" w:rsidP="0007559D">
            <w:pPr>
              <w:pStyle w:val="Szvegtrzs"/>
            </w:pPr>
            <w:smartTag w:uri="urn:schemas-microsoft-com:office:smarttags" w:element="metricconverter">
              <w:smartTagPr>
                <w:attr w:name="ProductID" w:val="4. A"/>
              </w:smartTagPr>
              <w:r w:rsidRPr="00263AC9">
                <w:rPr>
                  <w:b/>
                  <w:bCs/>
                </w:rPr>
                <w:t>4. A</w:t>
              </w:r>
            </w:smartTag>
            <w:r w:rsidRPr="00263AC9">
              <w:rPr>
                <w:b/>
                <w:bCs/>
              </w:rPr>
              <w:t xml:space="preserve"> jogszabály megalkotásának szükségessége, a jogalkotás elmaradásának várható következményei</w:t>
            </w:r>
          </w:p>
          <w:p w:rsidR="00A81605" w:rsidRPr="00263AC9" w:rsidRDefault="00C25B87" w:rsidP="0007559D">
            <w:pPr>
              <w:pStyle w:val="Szvegtrzs"/>
            </w:pPr>
            <w:r>
              <w:t>Az önkormányzat piacrendeletét a jogszabályi környezet változása miatt szükséges felülvizsgálni.</w:t>
            </w:r>
            <w:r w:rsidR="00A81605">
              <w:t xml:space="preserve"> </w:t>
            </w:r>
            <w:r w:rsidR="00A81605" w:rsidRPr="00263AC9">
              <w:t xml:space="preserve"> </w:t>
            </w:r>
          </w:p>
        </w:tc>
      </w:tr>
      <w:tr w:rsidR="00A81605" w:rsidRPr="00263AC9" w:rsidTr="00C25B8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81605" w:rsidRPr="00263AC9" w:rsidRDefault="00A81605" w:rsidP="0007559D">
            <w:pPr>
              <w:pStyle w:val="Szvegtrzs"/>
            </w:pPr>
            <w:smartTag w:uri="urn:schemas-microsoft-com:office:smarttags" w:element="metricconverter">
              <w:smartTagPr>
                <w:attr w:name="ProductID" w:val="5. A"/>
              </w:smartTagPr>
              <w:r w:rsidRPr="00263AC9">
                <w:rPr>
                  <w:b/>
                  <w:bCs/>
                </w:rPr>
                <w:t>5. A</w:t>
              </w:r>
            </w:smartTag>
            <w:r w:rsidRPr="00263AC9">
              <w:rPr>
                <w:b/>
                <w:bCs/>
              </w:rPr>
              <w:t xml:space="preserve"> jogszabály alkalmazásához szükséges személyi, szervezeti, tárgyi és pénzügyi feltételek</w:t>
            </w:r>
          </w:p>
          <w:p w:rsidR="00A81605" w:rsidRPr="00263AC9" w:rsidRDefault="00A81605" w:rsidP="0007559D">
            <w:pPr>
              <w:pStyle w:val="Szvegtrzs"/>
            </w:pPr>
            <w:r w:rsidRPr="00263AC9">
              <w:t xml:space="preserve">A személyi, tárgyi és pénzügyi feltételek biztosítottak. </w:t>
            </w:r>
          </w:p>
        </w:tc>
      </w:tr>
    </w:tbl>
    <w:p w:rsidR="005105FA" w:rsidRDefault="005105FA" w:rsidP="007426C8">
      <w:pPr>
        <w:rPr>
          <w:sz w:val="23"/>
          <w:szCs w:val="23"/>
        </w:rPr>
      </w:pPr>
    </w:p>
    <w:p w:rsidR="004334EB" w:rsidRDefault="004334EB" w:rsidP="00366202">
      <w:pPr>
        <w:jc w:val="both"/>
        <w:rPr>
          <w:sz w:val="23"/>
          <w:szCs w:val="23"/>
        </w:rPr>
      </w:pPr>
      <w:r w:rsidRPr="00DA7209">
        <w:rPr>
          <w:sz w:val="23"/>
          <w:szCs w:val="23"/>
        </w:rPr>
        <w:t xml:space="preserve">Bonyhád, </w:t>
      </w:r>
      <w:r w:rsidR="00884EC7" w:rsidRPr="00DA7209">
        <w:rPr>
          <w:sz w:val="23"/>
          <w:szCs w:val="23"/>
        </w:rPr>
        <w:t>2020. június</w:t>
      </w:r>
      <w:r w:rsidR="0069035A" w:rsidRPr="00DA7209">
        <w:rPr>
          <w:sz w:val="23"/>
          <w:szCs w:val="23"/>
        </w:rPr>
        <w:t xml:space="preserve"> 1</w:t>
      </w:r>
      <w:r w:rsidR="00491768">
        <w:rPr>
          <w:sz w:val="23"/>
          <w:szCs w:val="23"/>
        </w:rPr>
        <w:t>9</w:t>
      </w:r>
      <w:r w:rsidR="0069035A" w:rsidRPr="00DA7209">
        <w:rPr>
          <w:sz w:val="23"/>
          <w:szCs w:val="23"/>
        </w:rPr>
        <w:t>.</w:t>
      </w:r>
    </w:p>
    <w:p w:rsidR="00A81605" w:rsidRPr="00DA7209" w:rsidRDefault="00A81605" w:rsidP="00366202">
      <w:pPr>
        <w:jc w:val="both"/>
        <w:rPr>
          <w:sz w:val="23"/>
          <w:szCs w:val="23"/>
        </w:rPr>
      </w:pPr>
    </w:p>
    <w:p w:rsidR="004334EB" w:rsidRDefault="004334EB" w:rsidP="00491768">
      <w:pPr>
        <w:jc w:val="both"/>
        <w:rPr>
          <w:sz w:val="23"/>
          <w:szCs w:val="23"/>
        </w:rPr>
      </w:pPr>
      <w:r w:rsidRPr="00DA7209">
        <w:rPr>
          <w:sz w:val="23"/>
          <w:szCs w:val="23"/>
        </w:rPr>
        <w:tab/>
      </w:r>
      <w:r w:rsidRPr="00DA7209">
        <w:rPr>
          <w:sz w:val="23"/>
          <w:szCs w:val="23"/>
        </w:rPr>
        <w:tab/>
      </w:r>
      <w:r w:rsidRPr="00DA7209">
        <w:rPr>
          <w:sz w:val="23"/>
          <w:szCs w:val="23"/>
        </w:rPr>
        <w:tab/>
      </w:r>
      <w:r w:rsidRPr="00DA7209">
        <w:rPr>
          <w:sz w:val="23"/>
          <w:szCs w:val="23"/>
        </w:rPr>
        <w:tab/>
      </w:r>
      <w:r w:rsidRPr="00DA7209">
        <w:rPr>
          <w:sz w:val="23"/>
          <w:szCs w:val="23"/>
        </w:rPr>
        <w:tab/>
      </w:r>
      <w:r w:rsidRPr="00DA7209">
        <w:rPr>
          <w:sz w:val="23"/>
          <w:szCs w:val="23"/>
        </w:rPr>
        <w:tab/>
      </w:r>
      <w:r w:rsidRPr="00DA7209">
        <w:rPr>
          <w:sz w:val="23"/>
          <w:szCs w:val="23"/>
        </w:rPr>
        <w:tab/>
      </w:r>
      <w:r w:rsidRPr="00DA7209">
        <w:rPr>
          <w:sz w:val="23"/>
          <w:szCs w:val="23"/>
        </w:rPr>
        <w:tab/>
      </w:r>
      <w:r w:rsidR="00491768">
        <w:rPr>
          <w:sz w:val="23"/>
          <w:szCs w:val="23"/>
        </w:rPr>
        <w:t>dr. Puskásné dr. Szeghy Petra</w:t>
      </w:r>
    </w:p>
    <w:p w:rsidR="00491768" w:rsidRDefault="00491768" w:rsidP="00491768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jegyző</w:t>
      </w: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C25B87" w:rsidRDefault="00C25B87" w:rsidP="00491768">
      <w:pPr>
        <w:jc w:val="both"/>
        <w:rPr>
          <w:sz w:val="23"/>
          <w:szCs w:val="23"/>
        </w:rPr>
      </w:pPr>
    </w:p>
    <w:p w:rsidR="00C25B87" w:rsidRDefault="00C25B87" w:rsidP="00491768">
      <w:pPr>
        <w:jc w:val="both"/>
        <w:rPr>
          <w:sz w:val="23"/>
          <w:szCs w:val="23"/>
        </w:rPr>
      </w:pPr>
    </w:p>
    <w:p w:rsidR="00C25B87" w:rsidRDefault="00C25B87" w:rsidP="00491768">
      <w:pPr>
        <w:jc w:val="both"/>
        <w:rPr>
          <w:sz w:val="23"/>
          <w:szCs w:val="23"/>
        </w:rPr>
      </w:pPr>
    </w:p>
    <w:p w:rsidR="00C25B87" w:rsidRDefault="00C25B87" w:rsidP="00491768">
      <w:pPr>
        <w:jc w:val="both"/>
        <w:rPr>
          <w:sz w:val="23"/>
          <w:szCs w:val="23"/>
        </w:rPr>
      </w:pPr>
    </w:p>
    <w:p w:rsidR="00C25B87" w:rsidRDefault="00C25B87" w:rsidP="00491768">
      <w:pPr>
        <w:jc w:val="both"/>
        <w:rPr>
          <w:sz w:val="23"/>
          <w:szCs w:val="23"/>
        </w:rPr>
      </w:pPr>
    </w:p>
    <w:p w:rsidR="00C25B87" w:rsidRDefault="00C25B87" w:rsidP="00491768">
      <w:pPr>
        <w:jc w:val="both"/>
        <w:rPr>
          <w:sz w:val="23"/>
          <w:szCs w:val="23"/>
        </w:rPr>
      </w:pPr>
    </w:p>
    <w:p w:rsidR="00DA7ABB" w:rsidRDefault="00DA7ABB" w:rsidP="00491768">
      <w:pPr>
        <w:jc w:val="both"/>
        <w:rPr>
          <w:sz w:val="23"/>
          <w:szCs w:val="23"/>
        </w:rPr>
      </w:pPr>
    </w:p>
    <w:p w:rsidR="005C24DB" w:rsidRDefault="005C24DB">
      <w:pPr>
        <w:widowControl/>
        <w:suppressAutoHyphens w:val="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DA7ABB" w:rsidRDefault="00A81605" w:rsidP="00DA7ABB">
      <w:pPr>
        <w:ind w:right="-1"/>
        <w:jc w:val="center"/>
        <w:rPr>
          <w:b/>
          <w:bCs/>
        </w:rPr>
      </w:pPr>
      <w:r>
        <w:rPr>
          <w:b/>
          <w:bCs/>
        </w:rPr>
        <w:lastRenderedPageBreak/>
        <w:t>B</w:t>
      </w:r>
      <w:r w:rsidR="00DA7ABB">
        <w:rPr>
          <w:b/>
          <w:bCs/>
        </w:rPr>
        <w:t xml:space="preserve">onyhád Város Önkormányzata Képviselő-testületének </w:t>
      </w:r>
    </w:p>
    <w:p w:rsidR="00DA7ABB" w:rsidRDefault="00DA7ABB" w:rsidP="00DA7ABB">
      <w:pPr>
        <w:ind w:right="-1"/>
        <w:jc w:val="center"/>
        <w:rPr>
          <w:b/>
          <w:bCs/>
        </w:rPr>
      </w:pPr>
      <w:r>
        <w:rPr>
          <w:b/>
          <w:bCs/>
        </w:rPr>
        <w:t xml:space="preserve">…/2020. (…) önkormányzati rendelete </w:t>
      </w:r>
    </w:p>
    <w:p w:rsidR="00DA7ABB" w:rsidRDefault="00DA7ABB" w:rsidP="00DA7ABB">
      <w:pPr>
        <w:ind w:right="-1"/>
        <w:jc w:val="center"/>
        <w:rPr>
          <w:b/>
          <w:bCs/>
        </w:rPr>
      </w:pPr>
      <w:r>
        <w:rPr>
          <w:b/>
          <w:bCs/>
        </w:rPr>
        <w:t>a helyi piacról</w:t>
      </w:r>
    </w:p>
    <w:p w:rsidR="00DA7ABB" w:rsidRDefault="00DA7ABB" w:rsidP="00DA7ABB">
      <w:pPr>
        <w:ind w:right="-1"/>
        <w:jc w:val="center"/>
        <w:rPr>
          <w:b/>
          <w:bCs/>
        </w:rPr>
      </w:pPr>
      <w:r>
        <w:rPr>
          <w:b/>
          <w:bCs/>
        </w:rPr>
        <w:t>(Tervezet)</w:t>
      </w:r>
    </w:p>
    <w:p w:rsidR="00DA7ABB" w:rsidRDefault="00DA7ABB" w:rsidP="00DA7ABB">
      <w:pPr>
        <w:ind w:right="-1"/>
      </w:pPr>
    </w:p>
    <w:p w:rsidR="00DA7ABB" w:rsidRDefault="00DA7ABB" w:rsidP="00DA7ABB">
      <w:pPr>
        <w:ind w:right="-1"/>
        <w:jc w:val="both"/>
      </w:pPr>
      <w:r>
        <w:t>Bonyhád Város Önkormányzatának Képviselő-testülete az Alaptörvény 32. cikk (2) bekezdésében meghatározott eredeti jogalkotói hatáskörben, az Alaptörvény 32. cikk (1) bekezdés a.) pontjában, a Magyarország helyi önkormányzatairól szóló 2011. évi CLXXXIX. törvény 13. § (1) bekezdés 14. pontjában meghatározott feladatkörében eljárva a következőket rendeli el:</w:t>
      </w:r>
    </w:p>
    <w:p w:rsidR="00DA7ABB" w:rsidRDefault="00DA7ABB" w:rsidP="00DA7ABB">
      <w:pPr>
        <w:ind w:right="-1"/>
        <w:jc w:val="both"/>
      </w:pPr>
    </w:p>
    <w:p w:rsidR="00DA7ABB" w:rsidRPr="00544324" w:rsidRDefault="00DA7ABB" w:rsidP="00DA7ABB">
      <w:pPr>
        <w:pStyle w:val="Listaszerbekezds"/>
        <w:widowControl/>
        <w:numPr>
          <w:ilvl w:val="0"/>
          <w:numId w:val="3"/>
        </w:numPr>
        <w:suppressAutoHyphens w:val="0"/>
        <w:ind w:right="-1"/>
        <w:jc w:val="center"/>
        <w:rPr>
          <w:b/>
          <w:bCs/>
        </w:rPr>
      </w:pPr>
      <w:r w:rsidRPr="00544324">
        <w:rPr>
          <w:b/>
          <w:bCs/>
        </w:rPr>
        <w:t>Általános rendelkezések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1. § (1)</w:t>
      </w:r>
      <w:r>
        <w:t xml:space="preserve"> A rendelet hatálya kiterjed Bonyhád Város Önkormányzata (továbbiakban: Önkormányzat) által fenntartott és a Bonycom nonprofit Kft. által üzemeltetett piacra, és a piacon értékesítési tevékenységet folytatókra is.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(2)</w:t>
      </w:r>
      <w:r>
        <w:t xml:space="preserve"> A rendeletben használt fogalmak alatt a kereskedelemről szóló 2005. évi CLXIV. törvényben, valamint a vásárokról, a piacokról, és bevásárlóközpontokról szóló kormányrendeletben meghatározottakat kell érteni.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(3)</w:t>
      </w:r>
      <w:r>
        <w:t xml:space="preserve"> A piac üzemeltetője a Bonyhádi Közüzemi Nonprofit Kft (a továbbiakban: Bonycom n.Kft.).</w:t>
      </w:r>
    </w:p>
    <w:p w:rsidR="00DA7ABB" w:rsidRDefault="00DA7ABB" w:rsidP="00DA7ABB">
      <w:pPr>
        <w:ind w:right="-1"/>
        <w:jc w:val="both"/>
      </w:pPr>
    </w:p>
    <w:p w:rsidR="00DA7ABB" w:rsidRPr="003D72FB" w:rsidRDefault="00DA7ABB" w:rsidP="00DA7ABB">
      <w:pPr>
        <w:pStyle w:val="Listaszerbekezds"/>
        <w:widowControl/>
        <w:numPr>
          <w:ilvl w:val="0"/>
          <w:numId w:val="3"/>
        </w:numPr>
        <w:suppressAutoHyphens w:val="0"/>
        <w:ind w:right="-1"/>
        <w:jc w:val="center"/>
        <w:rPr>
          <w:b/>
          <w:bCs/>
        </w:rPr>
      </w:pPr>
      <w:r w:rsidRPr="003D72FB">
        <w:rPr>
          <w:b/>
          <w:bCs/>
        </w:rPr>
        <w:t>A piac helye és ideje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2. § (1)</w:t>
      </w:r>
      <w:r>
        <w:t xml:space="preserve"> A piac tartásának helye a bonyhádi ingatlan-nyilvántartásban 570 és 596 hrsz alatti terület. A Bonyhádi 570 hrsz alatti területen kizárólag élelmiszer és mezőgazgazdasági árú (továbbiakban együtt: élelmiszer) árusítható, míg az 596 hrsz. alatti területen az élelmiszer forgalmazáson kívüli (továbbiakban: egyéb árú) kiskereskedelmi tevékenység folytatható.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(2</w:t>
      </w:r>
      <w:r>
        <w:rPr>
          <w:b/>
          <w:bCs/>
        </w:rPr>
        <w:t>)</w:t>
      </w:r>
      <w:r>
        <w:t xml:space="preserve"> Az árusítóhelyek számát és azok elosztását a rendelet 1. melléklete (élelmiszerpiac tekintetében) és 2. melléklete (egyéb árú tekintetében) tartalmazza.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(3)</w:t>
      </w:r>
      <w:r>
        <w:t xml:space="preserve"> Az állatvásár helyét a 3. melléklet tartalmazza. 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3. § (1)</w:t>
      </w:r>
      <w:r>
        <w:t xml:space="preserve"> Piac egész évben, minden héten kedden és pénteken tartható.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(2)</w:t>
      </w:r>
      <w:r>
        <w:t xml:space="preserve"> Tilos a piaci árúsítás az alábbi napokon: január 1., március 15., augusztus 20., október 23., november 1., december 24 – 26. között.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4. § (1)</w:t>
      </w:r>
      <w:r>
        <w:t xml:space="preserve"> A piac nyitvatartási ideje: 5.00 – 14.00.. A piacon ezt meghaladó időtartamban sem árut rakodni, sem árusítani nem szabad.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(2)</w:t>
      </w:r>
      <w:r>
        <w:t xml:space="preserve"> A piacon az árusítási tevékenység 6.00 – 13.00 között folytatható.</w:t>
      </w:r>
    </w:p>
    <w:p w:rsidR="00DA7ABB" w:rsidRPr="00281ED5" w:rsidRDefault="00DA7ABB" w:rsidP="00DA7ABB">
      <w:pPr>
        <w:ind w:right="-1"/>
        <w:jc w:val="both"/>
        <w:rPr>
          <w:b/>
          <w:bCs/>
        </w:rPr>
      </w:pPr>
    </w:p>
    <w:p w:rsidR="00DA7ABB" w:rsidRPr="000933B6" w:rsidRDefault="00DA7ABB" w:rsidP="00DA7ABB">
      <w:pPr>
        <w:pStyle w:val="Listaszerbekezds"/>
        <w:widowControl/>
        <w:numPr>
          <w:ilvl w:val="0"/>
          <w:numId w:val="3"/>
        </w:numPr>
        <w:suppressAutoHyphens w:val="0"/>
        <w:ind w:right="-1"/>
        <w:jc w:val="center"/>
        <w:rPr>
          <w:b/>
          <w:bCs/>
        </w:rPr>
      </w:pPr>
      <w:r w:rsidRPr="000933B6">
        <w:rPr>
          <w:b/>
          <w:bCs/>
        </w:rPr>
        <w:t>A helyfoglalás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5. § (1)</w:t>
      </w:r>
      <w:r>
        <w:t xml:space="preserve"> Az üzemeltető adja bérbe az árusítóhelyeket alkalmi (napi) vagy tartós (havi, negyedéves, féléves) bérletre.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(2)</w:t>
      </w:r>
      <w:r>
        <w:t xml:space="preserve"> Az üzemeltető kizárólag a piac befogadóképességéig köteles helyet biztosítani az árusításhoz.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(3)</w:t>
      </w:r>
      <w:r>
        <w:t xml:space="preserve"> Az árusítóhely igénybevételére vonatkozó bérleti szerződést legfeljebb egy éves időtartamra lehet megkötni. 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(4)</w:t>
      </w:r>
      <w:r>
        <w:t xml:space="preserve"> Az árusítóhely bérletére a 4. melléklet szerinti kérelmet kell benyújtani minden év november 15. napjáig írásban a Bonycom n. Kft.-hez. Amennyiben a tartós bérleti igény év </w:t>
      </w:r>
      <w:r>
        <w:lastRenderedPageBreak/>
        <w:t>közben keletkezik, úgy az igénybevétel időpontját megelőző 15 nappal korábban kell benyújtani a kérelmet.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(5)</w:t>
      </w:r>
      <w:r>
        <w:t xml:space="preserve"> A bérleti szerződés megkötése a Bonycom n. Kft. feladata és kötelezettsége. </w:t>
      </w: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(6)</w:t>
      </w:r>
      <w:r>
        <w:t xml:space="preserve"> Alkalmi árusításra a napijegy megváltása ellenében van lehetőség. Ebben az esetben az üzemeltető a helyszínen jelöli ki az árusító helyet a szabad helyek függvényében.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933B6">
        <w:rPr>
          <w:b/>
          <w:bCs/>
        </w:rPr>
        <w:t>6. § (1)</w:t>
      </w:r>
      <w:r>
        <w:t xml:space="preserve"> A piacon történő árusításra kizárólag a rendeletben foglalt szabályok betartása mellett, szerződés megléte vagy napijegy megváltása, valamint a díjak megfizetése mellett van lehetőség.</w:t>
      </w: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(2)</w:t>
      </w:r>
      <w:r>
        <w:t xml:space="preserve"> A bérleti szerződés nem köthető azzal az árussal, akinek lejárt esedékességű tartozása van. </w:t>
      </w: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(3)</w:t>
      </w:r>
      <w:r>
        <w:t xml:space="preserve"> Az árus az általa bérelt árusító helyet másnak nem adhatja és nem engedheti át, nem cserélheti el, annak tovább értékesítését nem teheti meg. </w:t>
      </w: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(4)</w:t>
      </w:r>
      <w:r>
        <w:t xml:space="preserve"> Amennyiben a bérlőnek nem felel meg az árusítóhely, úgy jogosult azt visszaadni, azonban amennyiben árusítási igénye fennáll, úgy új kérelmet kell benyújtania, mely a többi kérelemmel azonos eljárás keretében kerül elintézésre.</w:t>
      </w: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(5)</w:t>
      </w:r>
      <w:r>
        <w:t xml:space="preserve"> Az árus az árusító helyet önkényesen nem változtathatja meg, a kijelölt helyen kívül máshol nem árusíthat.</w:t>
      </w: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(6)</w:t>
      </w:r>
      <w:r>
        <w:t xml:space="preserve"> Az árus köteles a keletkezett hulladékot folyamatosan összegyűjteni, azt az erre rendszeresített tárolóba elhelyezni, valamint az árusítás befejezésével az árusító helyet összetakarítani.</w:t>
      </w: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(7)</w:t>
      </w:r>
      <w:r>
        <w:t xml:space="preserve"> Az árus az általa okozott kárért a polgári jog szabályai szerinti felelősséggel tartozik, az általa okozott kárt köteles megtéríteni.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7. § (1)</w:t>
      </w:r>
      <w:r>
        <w:t xml:space="preserve"> Az üzemeltető a bérleti szerződést azonnali hatállyal felmondhatja, ha a bérlő</w:t>
      </w:r>
    </w:p>
    <w:p w:rsidR="00DA7ABB" w:rsidRDefault="00DA7ABB" w:rsidP="00DA7ABB">
      <w:pPr>
        <w:ind w:right="-1"/>
        <w:jc w:val="both"/>
      </w:pPr>
      <w:r>
        <w:tab/>
        <w:t>a.) az előírt határidőre fizetési kötelezettségét nem teljesíti;</w:t>
      </w:r>
    </w:p>
    <w:p w:rsidR="00DA7ABB" w:rsidRDefault="00DA7ABB" w:rsidP="00DA7ABB">
      <w:pPr>
        <w:ind w:right="-1"/>
        <w:jc w:val="both"/>
      </w:pPr>
      <w:r>
        <w:tab/>
        <w:t>b.) az árusító helyet elcseréli, átadja, tovább értékesíti;</w:t>
      </w:r>
    </w:p>
    <w:p w:rsidR="00DA7ABB" w:rsidRDefault="00DA7ABB" w:rsidP="00DA7ABB">
      <w:pPr>
        <w:ind w:right="-1"/>
        <w:jc w:val="both"/>
      </w:pPr>
      <w:r>
        <w:tab/>
        <w:t>c.) a piac rendjére és tisztaságára vonatkozó szabályokat megsérti;</w:t>
      </w:r>
    </w:p>
    <w:p w:rsidR="00DA7ABB" w:rsidRDefault="00DA7ABB" w:rsidP="00DA7ABB">
      <w:pPr>
        <w:ind w:right="-1"/>
        <w:jc w:val="both"/>
      </w:pPr>
      <w:r>
        <w:tab/>
        <w:t>d.) a rendeletben foglalt szabályokat megsérti.</w:t>
      </w:r>
    </w:p>
    <w:p w:rsidR="00DA7ABB" w:rsidRDefault="00DA7ABB" w:rsidP="00DA7ABB">
      <w:pPr>
        <w:ind w:right="-1"/>
        <w:jc w:val="both"/>
      </w:pPr>
      <w:r w:rsidRPr="00B10159">
        <w:rPr>
          <w:b/>
          <w:bCs/>
        </w:rPr>
        <w:t>(2)</w:t>
      </w:r>
      <w:r>
        <w:t xml:space="preserve"> Az árus a bérleti szerződést rendes felmondással a tárgyhót megelőző hónap 20. napjáig írásbeli közléssel szüntetheti meg úgy, hogy a felmondás hatálya a tárgyhó utolsó napjára szólhat.</w:t>
      </w:r>
    </w:p>
    <w:p w:rsidR="00DA7ABB" w:rsidRDefault="00DA7ABB" w:rsidP="00DA7ABB">
      <w:pPr>
        <w:spacing w:before="240"/>
        <w:ind w:right="-1"/>
        <w:jc w:val="both"/>
      </w:pPr>
      <w:r w:rsidRPr="00B10159">
        <w:rPr>
          <w:b/>
          <w:bCs/>
        </w:rPr>
        <w:t>8. § (1)</w:t>
      </w:r>
      <w:r>
        <w:t xml:space="preserve"> Az árus a bérleti díjat havonta, a tárgyhót megelőző hónap utolsó piaci napjáig köteles megfizetni.</w:t>
      </w:r>
    </w:p>
    <w:p w:rsidR="00DA7ABB" w:rsidRDefault="00DA7ABB" w:rsidP="00DA7ABB">
      <w:pPr>
        <w:jc w:val="both"/>
      </w:pPr>
      <w:r w:rsidRPr="00B10159">
        <w:rPr>
          <w:b/>
          <w:bCs/>
        </w:rPr>
        <w:t>(2)</w:t>
      </w:r>
      <w:r>
        <w:t xml:space="preserve"> Amennyiben a bérleti szerződés késedelmes fizetés, vagy tartozás miatt került felbontásra, úgy az árus a tartozás megfizetését követően, csak 3 havi bérleti díj egyösszegű, előre történő kifizetésének kötelezettvállalásával köthet új bérleti szerződést.</w:t>
      </w:r>
    </w:p>
    <w:p w:rsidR="00DA7ABB" w:rsidRDefault="00DA7ABB" w:rsidP="00DA7ABB">
      <w:pPr>
        <w:jc w:val="both"/>
      </w:pPr>
      <w:r w:rsidRPr="00B10159">
        <w:rPr>
          <w:b/>
          <w:bCs/>
        </w:rPr>
        <w:t>(3)</w:t>
      </w:r>
      <w:r>
        <w:t xml:space="preserve"> Alkalmi árusítás esetén a napidíjat az üzemeltető képviseletében eljáró piacfelügyelő legkésőbb az árusítás napján reggel 8.00 óráig szedi be. Amennyiben ezen időpontig az árus fizetési kötelezettségének nem tesz eleget, árusító tevékenységet nem végezhet. A napidíj megfizetéséről adott igazolást az árusnak az árusítás ideje alatt meg kell őriznie és a piac-, vagy közterületfelügyelő kérésére be kell mutatnia.</w:t>
      </w:r>
    </w:p>
    <w:p w:rsidR="00DA7ABB" w:rsidRDefault="00DA7ABB" w:rsidP="00DA7ABB">
      <w:pPr>
        <w:spacing w:before="240"/>
        <w:ind w:right="-1"/>
        <w:jc w:val="both"/>
      </w:pPr>
      <w:r w:rsidRPr="00B10159">
        <w:rPr>
          <w:b/>
          <w:bCs/>
        </w:rPr>
        <w:t xml:space="preserve">9. § </w:t>
      </w:r>
      <w:r>
        <w:t>Az árusítóhelyek bérleti-, és napi-, és áramvételezést biztosító díját a rendelet 5. melléklete határozza meg.</w:t>
      </w:r>
    </w:p>
    <w:p w:rsidR="00DA7ABB" w:rsidRPr="00FB74BC" w:rsidRDefault="00DA7ABB" w:rsidP="00DA7ABB">
      <w:pPr>
        <w:spacing w:before="240"/>
        <w:ind w:right="-1"/>
        <w:jc w:val="center"/>
        <w:rPr>
          <w:b/>
          <w:bCs/>
        </w:rPr>
      </w:pPr>
      <w:r w:rsidRPr="00FB74BC">
        <w:rPr>
          <w:b/>
          <w:bCs/>
        </w:rPr>
        <w:t>4. Forgalmazható áruk köre, árusítás rendje</w:t>
      </w:r>
    </w:p>
    <w:p w:rsidR="00DA7ABB" w:rsidRDefault="00DA7ABB" w:rsidP="00DA7ABB">
      <w:pPr>
        <w:spacing w:before="240"/>
        <w:ind w:right="-1"/>
        <w:jc w:val="both"/>
      </w:pPr>
      <w:r w:rsidRPr="00B10159">
        <w:rPr>
          <w:b/>
          <w:bCs/>
        </w:rPr>
        <w:t>10. § (1)</w:t>
      </w:r>
      <w:r>
        <w:t xml:space="preserve"> A rendelet hatálya alá tartozó piacon végzett tevékenységre, valamint a forgalmazható áruk körére a kereskedelemről szóló törvényben, a kereskedelmi tevékenységek végzésének feltételeiről szóló kormányrendeletben, a vásárokról, piacokról és </w:t>
      </w:r>
      <w:r>
        <w:lastRenderedPageBreak/>
        <w:t>bevásárlóközpontokról szóló kormányrendeletben, a vásári, piaci és vásárcsarnoki árusítás közegészségügyi szabályairól szóló egészségügyi miniszteri rendeletben, a kistermelői élelmiszertermelés, -előállítás, és értékesítés feltételeiről szóló földművelésügyi miniszteri rendeletben, az Állategészségügyi Szabályzat kiadásáról szóló földművelésügyi és vidékfejlesztési miniszteri rendeletben foglaltak figyelembe vételével az e rendeletben meghatározottak szerint kell alkalmazni.</w:t>
      </w:r>
    </w:p>
    <w:p w:rsidR="00DA7ABB" w:rsidRDefault="00DA7ABB" w:rsidP="00DA7ABB">
      <w:pPr>
        <w:jc w:val="both"/>
      </w:pPr>
      <w:r>
        <w:t xml:space="preserve">(2) Az állatvásáron kizárólag </w:t>
      </w:r>
      <w:r w:rsidRPr="00FB74BC">
        <w:t>baromfi</w:t>
      </w:r>
      <w:r>
        <w:t>, nyúl értékesíthető.</w:t>
      </w:r>
    </w:p>
    <w:p w:rsidR="00DA7ABB" w:rsidRDefault="00DA7ABB" w:rsidP="00DA7ABB">
      <w:pPr>
        <w:jc w:val="both"/>
      </w:pPr>
      <w:r>
        <w:t>(3) A piac területén közvetlenül a földről árusítani nem lehet.</w:t>
      </w:r>
    </w:p>
    <w:p w:rsidR="00DA7ABB" w:rsidRDefault="00DA7ABB" w:rsidP="00DA7ABB">
      <w:pPr>
        <w:jc w:val="both"/>
      </w:pPr>
      <w:r>
        <w:t>(4) Viszonteladók részére történő árusítás a piac területén nem folytatható.</w:t>
      </w:r>
    </w:p>
    <w:p w:rsidR="00DA7ABB" w:rsidRDefault="00DA7ABB" w:rsidP="00DA7ABB">
      <w:pPr>
        <w:jc w:val="both"/>
      </w:pPr>
      <w:r>
        <w:t>(5) A legkisebb bérelhető terület 1 m.</w:t>
      </w:r>
    </w:p>
    <w:p w:rsidR="00DA7ABB" w:rsidRDefault="00DA7ABB" w:rsidP="00DA7ABB">
      <w:pPr>
        <w:spacing w:before="240"/>
        <w:ind w:right="-1"/>
        <w:jc w:val="both"/>
      </w:pPr>
      <w:r w:rsidRPr="00061086">
        <w:rPr>
          <w:b/>
          <w:bCs/>
        </w:rPr>
        <w:t xml:space="preserve">11. </w:t>
      </w:r>
      <w:r w:rsidRPr="00B10159">
        <w:rPr>
          <w:b/>
          <w:bCs/>
        </w:rPr>
        <w:t>§ (1)</w:t>
      </w:r>
      <w:r>
        <w:t xml:space="preserve"> Szállító járművek a piac területén csak az árú ki-, és berakodásának ideje alatt tartózkodhatnak.</w:t>
      </w:r>
    </w:p>
    <w:p w:rsidR="00DA7ABB" w:rsidRDefault="00DA7ABB" w:rsidP="00DA7ABB">
      <w:pPr>
        <w:ind w:right="-1"/>
        <w:jc w:val="both"/>
      </w:pPr>
      <w:r>
        <w:t>(2) Az árusítóhely elfoglalása legkorábban piacnapokon 5.00 órakor történhet.</w:t>
      </w:r>
    </w:p>
    <w:p w:rsidR="00DA7ABB" w:rsidRDefault="00DA7ABB" w:rsidP="00DA7ABB">
      <w:pPr>
        <w:ind w:right="-1"/>
        <w:jc w:val="both"/>
      </w:pPr>
      <w:r>
        <w:t>(3) Amennyiben a bérleti szerződéssel rendelkező az adott árusítási napon 6.30-ig az árúsító helyet nem foglalja el, úgy a piacfelügyelő jogosult az árusító helyet más árusnak kiadni.</w:t>
      </w:r>
    </w:p>
    <w:p w:rsidR="00DA7ABB" w:rsidRDefault="00DA7ABB" w:rsidP="00DA7ABB">
      <w:pPr>
        <w:ind w:right="-1"/>
        <w:jc w:val="both"/>
      </w:pPr>
      <w:r>
        <w:t>(4) Napijegyet váltók esetében az árusítóhely kijelölése a piacfelügyelő feladata.</w:t>
      </w:r>
    </w:p>
    <w:p w:rsidR="00DA7ABB" w:rsidRDefault="00DA7ABB" w:rsidP="00DA7ABB">
      <w:pPr>
        <w:ind w:right="-1"/>
        <w:jc w:val="both"/>
      </w:pPr>
      <w:r>
        <w:t>(5) Bérleti szerződéssel és fizetési hátralékkal rendelkező árus részére az árusítás napijeggyel sem engedélyezhető.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61086">
        <w:rPr>
          <w:b/>
          <w:bCs/>
        </w:rPr>
        <w:t>12. §</w:t>
      </w:r>
      <w:r>
        <w:t xml:space="preserve"> A piac területén bármilyen felépítmény csak a tulajdonos önkormányzat engedélyével és hozzájárulásával létesíthető, helyezhető el.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61086">
        <w:rPr>
          <w:b/>
          <w:bCs/>
        </w:rPr>
        <w:t>13. §</w:t>
      </w:r>
      <w:r>
        <w:t xml:space="preserve"> Az árusítók nyilvántartását az üzemeltető végzi a vonatkozó jogszabályok szerint.</w:t>
      </w:r>
    </w:p>
    <w:p w:rsidR="00DA7ABB" w:rsidRDefault="00DA7ABB" w:rsidP="00DA7ABB">
      <w:pPr>
        <w:ind w:right="-1"/>
        <w:jc w:val="both"/>
      </w:pPr>
    </w:p>
    <w:p w:rsidR="00DA7ABB" w:rsidRPr="00544324" w:rsidRDefault="00DA7ABB" w:rsidP="00DA7ABB">
      <w:pPr>
        <w:pStyle w:val="Listaszerbekezds"/>
        <w:widowControl/>
        <w:numPr>
          <w:ilvl w:val="0"/>
          <w:numId w:val="4"/>
        </w:numPr>
        <w:suppressAutoHyphens w:val="0"/>
        <w:ind w:right="-1"/>
        <w:jc w:val="center"/>
        <w:rPr>
          <w:b/>
          <w:bCs/>
        </w:rPr>
      </w:pPr>
      <w:r w:rsidRPr="00544324">
        <w:rPr>
          <w:b/>
          <w:bCs/>
        </w:rPr>
        <w:t>Záró rendelkezések</w:t>
      </w:r>
    </w:p>
    <w:p w:rsidR="00DA7ABB" w:rsidRDefault="00DA7ABB" w:rsidP="00DA7ABB">
      <w:pPr>
        <w:ind w:right="-1"/>
        <w:jc w:val="both"/>
      </w:pPr>
    </w:p>
    <w:p w:rsidR="00DA7ABB" w:rsidRDefault="00DA7ABB" w:rsidP="00DA7ABB">
      <w:pPr>
        <w:ind w:right="-1"/>
        <w:jc w:val="both"/>
      </w:pPr>
      <w:r w:rsidRPr="00061086">
        <w:rPr>
          <w:b/>
          <w:bCs/>
        </w:rPr>
        <w:t>14. §</w:t>
      </w:r>
      <w:r>
        <w:t xml:space="preserve"> (1) Ez a rendelet 2020. augusztus 1. napján lép hatályba.</w:t>
      </w:r>
    </w:p>
    <w:p w:rsidR="00DA7ABB" w:rsidRDefault="00DA7ABB" w:rsidP="00DA7ABB">
      <w:pPr>
        <w:ind w:right="-1"/>
        <w:jc w:val="both"/>
      </w:pPr>
      <w:r>
        <w:t>(2) Bonyhád Város Önkormányzata Képviselő-testületének a vásár és piactartás rendjéről szóló 27/1995. (XI.17.) sz. rendelete 2020. július 1-én hatályát veszti.</w:t>
      </w:r>
    </w:p>
    <w:p w:rsidR="00651B79" w:rsidRDefault="00651B79" w:rsidP="00DA7ABB">
      <w:pPr>
        <w:spacing w:after="160" w:line="259" w:lineRule="auto"/>
        <w:jc w:val="both"/>
      </w:pPr>
    </w:p>
    <w:p w:rsidR="00651B79" w:rsidRDefault="00651B79" w:rsidP="00DA7ABB">
      <w:pPr>
        <w:spacing w:after="160" w:line="259" w:lineRule="auto"/>
        <w:jc w:val="both"/>
      </w:pPr>
      <w:r>
        <w:t>Bonyhád, 2020. június …..</w:t>
      </w:r>
    </w:p>
    <w:p w:rsidR="00651B79" w:rsidRDefault="00651B79" w:rsidP="006C2E19">
      <w:pPr>
        <w:jc w:val="both"/>
      </w:pPr>
      <w:r>
        <w:tab/>
        <w:t>Filóné Ferencz Ibolya</w:t>
      </w:r>
      <w:r>
        <w:tab/>
      </w:r>
      <w:r>
        <w:tab/>
      </w:r>
      <w:r>
        <w:tab/>
      </w:r>
      <w:r>
        <w:tab/>
      </w:r>
      <w:r>
        <w:tab/>
        <w:t>dr. Puskásné dr. Szeghy Petra</w:t>
      </w:r>
    </w:p>
    <w:p w:rsidR="00651B79" w:rsidRDefault="00651B79" w:rsidP="006C2E19">
      <w:pPr>
        <w:jc w:val="both"/>
      </w:pPr>
      <w:r>
        <w:tab/>
        <w:t xml:space="preserve">    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651B79" w:rsidRDefault="00651B79" w:rsidP="006C2E19">
      <w:pPr>
        <w:jc w:val="both"/>
      </w:pPr>
    </w:p>
    <w:p w:rsidR="00651B79" w:rsidRDefault="00651B79" w:rsidP="006C2E19">
      <w:pPr>
        <w:jc w:val="both"/>
      </w:pPr>
    </w:p>
    <w:p w:rsidR="00651B79" w:rsidRDefault="00651B79" w:rsidP="006C2E19">
      <w:pPr>
        <w:jc w:val="both"/>
      </w:pPr>
      <w:r>
        <w:t>A rendelet kihirdetve Bonyhádon, 2020. június … napján:</w:t>
      </w:r>
    </w:p>
    <w:p w:rsidR="00651B79" w:rsidRDefault="00651B79" w:rsidP="006C2E19">
      <w:pPr>
        <w:jc w:val="both"/>
      </w:pPr>
    </w:p>
    <w:p w:rsidR="00651B79" w:rsidRDefault="00651B79" w:rsidP="006C2E19">
      <w:pPr>
        <w:jc w:val="both"/>
      </w:pPr>
      <w:r>
        <w:t xml:space="preserve">Dr. Puskásné dr. Szeghy Petra </w:t>
      </w:r>
    </w:p>
    <w:p w:rsidR="00651B79" w:rsidRDefault="00651B79" w:rsidP="006C2E19">
      <w:pPr>
        <w:jc w:val="both"/>
      </w:pPr>
      <w:r>
        <w:t>jegyző</w:t>
      </w:r>
    </w:p>
    <w:p w:rsidR="00651B79" w:rsidRDefault="00651B79" w:rsidP="00DA7ABB">
      <w:pPr>
        <w:spacing w:after="160" w:line="259" w:lineRule="auto"/>
        <w:jc w:val="both"/>
      </w:pPr>
    </w:p>
    <w:p w:rsidR="00651B79" w:rsidRDefault="00651B79" w:rsidP="00DA7ABB">
      <w:pPr>
        <w:spacing w:after="160" w:line="259" w:lineRule="auto"/>
        <w:jc w:val="both"/>
      </w:pPr>
    </w:p>
    <w:p w:rsidR="006C2E19" w:rsidRDefault="006C2E19" w:rsidP="00DA7ABB">
      <w:pPr>
        <w:spacing w:after="160" w:line="259" w:lineRule="auto"/>
        <w:jc w:val="both"/>
      </w:pPr>
    </w:p>
    <w:p w:rsidR="006C2E19" w:rsidRDefault="006C2E19" w:rsidP="00DA7ABB">
      <w:pPr>
        <w:spacing w:after="160" w:line="259" w:lineRule="auto"/>
        <w:jc w:val="both"/>
      </w:pPr>
    </w:p>
    <w:p w:rsidR="006C2E19" w:rsidRDefault="006C2E19" w:rsidP="00DA7ABB">
      <w:pPr>
        <w:spacing w:after="160" w:line="259" w:lineRule="auto"/>
        <w:jc w:val="both"/>
      </w:pPr>
    </w:p>
    <w:p w:rsidR="00651B79" w:rsidRDefault="00651B79" w:rsidP="00DA7ABB">
      <w:pPr>
        <w:spacing w:after="160" w:line="259" w:lineRule="auto"/>
        <w:jc w:val="both"/>
      </w:pPr>
    </w:p>
    <w:p w:rsidR="00DA7ABB" w:rsidRDefault="00DA7ABB" w:rsidP="00DA7ABB">
      <w:pPr>
        <w:pStyle w:val="Listaszerbekezds"/>
        <w:widowControl/>
        <w:numPr>
          <w:ilvl w:val="0"/>
          <w:numId w:val="5"/>
        </w:numPr>
        <w:suppressAutoHyphens w:val="0"/>
        <w:ind w:right="-1"/>
        <w:jc w:val="right"/>
      </w:pPr>
      <w:r>
        <w:lastRenderedPageBreak/>
        <w:t>melléklet</w:t>
      </w:r>
    </w:p>
    <w:p w:rsidR="00DA7ABB" w:rsidRDefault="00DA7ABB" w:rsidP="00DA7ABB">
      <w:pPr>
        <w:ind w:right="-1"/>
        <w:jc w:val="center"/>
        <w:rPr>
          <w:b/>
          <w:bCs/>
        </w:rPr>
      </w:pPr>
      <w:r w:rsidRPr="008F3BF5">
        <w:rPr>
          <w:b/>
          <w:bCs/>
        </w:rPr>
        <w:t>Kérelem piaci árusítóhely bérletére</w:t>
      </w:r>
    </w:p>
    <w:p w:rsidR="00DA7ABB" w:rsidRDefault="00DA7ABB" w:rsidP="00DA7ABB">
      <w:pPr>
        <w:ind w:right="-1"/>
        <w:rPr>
          <w:b/>
          <w:bCs/>
        </w:rPr>
      </w:pPr>
    </w:p>
    <w:p w:rsidR="00DA7ABB" w:rsidRDefault="00DA7ABB" w:rsidP="00DA7ABB">
      <w:pPr>
        <w:ind w:right="-1"/>
        <w:rPr>
          <w:b/>
          <w:bCs/>
        </w:rPr>
      </w:pPr>
    </w:p>
    <w:p w:rsidR="00DA7ABB" w:rsidRPr="005C607A" w:rsidRDefault="00DA7ABB" w:rsidP="00DA7ABB">
      <w:pPr>
        <w:pStyle w:val="Listaszerbekezds"/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5C607A">
        <w:t>Árusító (kereskedő ) neve: …………………………………………………………….</w:t>
      </w:r>
    </w:p>
    <w:p w:rsidR="00DA7ABB" w:rsidRPr="005C607A" w:rsidRDefault="00DA7ABB" w:rsidP="00DA7ABB">
      <w:pPr>
        <w:pStyle w:val="Listaszerbekezds"/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5C607A">
        <w:t>A kereskedő lakcíme/székhelye: ………………………………………………………</w:t>
      </w:r>
    </w:p>
    <w:p w:rsidR="00DA7ABB" w:rsidRPr="005C607A" w:rsidRDefault="00DA7ABB" w:rsidP="00DA7ABB">
      <w:pPr>
        <w:pStyle w:val="Listaszerbekezds"/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5C607A">
        <w:t>A kereskedő adószáma: ………………………………………………………………..</w:t>
      </w:r>
    </w:p>
    <w:p w:rsidR="00DA7ABB" w:rsidRPr="005C607A" w:rsidRDefault="00DA7ABB" w:rsidP="00DA7ABB">
      <w:pPr>
        <w:pStyle w:val="Listaszerbekezds"/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5C607A">
        <w:t>Az egyéni vállalkozó nyilvántartási száma, cégjegyzékszáma, őstermelői igazolvány száma vagy kistermelői regisztrációs száma:…………………………………………………………………………………</w:t>
      </w:r>
    </w:p>
    <w:p w:rsidR="00DA7ABB" w:rsidRDefault="00DA7ABB" w:rsidP="00DA7ABB">
      <w:pPr>
        <w:pStyle w:val="Listaszerbekezds"/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5C607A">
        <w:t xml:space="preserve">Az árusítani kívánt áruk termékkörének felsorolása: </w:t>
      </w:r>
    </w:p>
    <w:p w:rsidR="00DA7ABB" w:rsidRPr="005C607A" w:rsidRDefault="00DA7ABB" w:rsidP="00DA7ABB">
      <w:pPr>
        <w:pStyle w:val="Listaszerbekezds"/>
        <w:spacing w:line="360" w:lineRule="auto"/>
      </w:pPr>
      <w:r w:rsidRPr="005C60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7ABB" w:rsidRPr="005C607A" w:rsidRDefault="00DA7ABB" w:rsidP="00DA7ABB">
      <w:pPr>
        <w:pStyle w:val="Listaszerbekezds"/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5C607A">
        <w:t>Az árusítóhely nagyságára vonatkozó igény: ………………………………… m2.</w:t>
      </w:r>
    </w:p>
    <w:p w:rsidR="00DA7ABB" w:rsidRPr="005C607A" w:rsidRDefault="00DA7ABB" w:rsidP="00DA7ABB">
      <w:pPr>
        <w:spacing w:line="360" w:lineRule="auto"/>
      </w:pPr>
    </w:p>
    <w:p w:rsidR="00DA7ABB" w:rsidRDefault="00DA7ABB" w:rsidP="00DA7ABB">
      <w:pPr>
        <w:spacing w:after="160" w:line="259" w:lineRule="auto"/>
      </w:pPr>
      <w:r>
        <w:br w:type="page"/>
      </w:r>
    </w:p>
    <w:p w:rsidR="00DA7ABB" w:rsidRDefault="00DA7ABB" w:rsidP="00DA7ABB">
      <w:pPr>
        <w:ind w:right="-1"/>
      </w:pPr>
    </w:p>
    <w:p w:rsidR="00DA7ABB" w:rsidRDefault="00DA7ABB" w:rsidP="00DA7ABB">
      <w:pPr>
        <w:pStyle w:val="Listaszerbekezds"/>
        <w:widowControl/>
        <w:numPr>
          <w:ilvl w:val="0"/>
          <w:numId w:val="5"/>
        </w:numPr>
        <w:suppressAutoHyphens w:val="0"/>
        <w:ind w:right="-1"/>
        <w:jc w:val="right"/>
      </w:pPr>
      <w:r>
        <w:t>melléklet</w:t>
      </w:r>
    </w:p>
    <w:p w:rsidR="00DA7ABB" w:rsidRDefault="00DA7ABB" w:rsidP="00DA7ABB">
      <w:pPr>
        <w:ind w:right="-1"/>
      </w:pPr>
    </w:p>
    <w:p w:rsidR="00DA7ABB" w:rsidRDefault="00DA7ABB" w:rsidP="00DA7ABB">
      <w:pPr>
        <w:ind w:right="-1"/>
        <w:jc w:val="center"/>
        <w:rPr>
          <w:b/>
          <w:bCs/>
        </w:rPr>
      </w:pPr>
      <w:r w:rsidRPr="00596351">
        <w:rPr>
          <w:b/>
          <w:bCs/>
        </w:rPr>
        <w:t>Fizetendő bérleti díjak mértéke</w:t>
      </w:r>
    </w:p>
    <w:p w:rsidR="00DA7ABB" w:rsidRDefault="00DA7ABB" w:rsidP="00DA7ABB">
      <w:pPr>
        <w:ind w:right="-1"/>
        <w:rPr>
          <w:b/>
          <w:bCs/>
        </w:rPr>
      </w:pPr>
    </w:p>
    <w:p w:rsidR="00DA7ABB" w:rsidRDefault="00DA7ABB" w:rsidP="00DA7ABB">
      <w:pPr>
        <w:ind w:right="-1"/>
        <w:rPr>
          <w:b/>
          <w:bCs/>
        </w:rPr>
      </w:pPr>
    </w:p>
    <w:tbl>
      <w:tblPr>
        <w:tblStyle w:val="Rcsostblzat"/>
        <w:tblW w:w="0" w:type="auto"/>
        <w:tblLook w:val="04A0"/>
      </w:tblPr>
      <w:tblGrid>
        <w:gridCol w:w="2371"/>
        <w:gridCol w:w="1610"/>
        <w:gridCol w:w="1810"/>
        <w:gridCol w:w="1488"/>
        <w:gridCol w:w="1783"/>
      </w:tblGrid>
      <w:tr w:rsidR="00DA7ABB" w:rsidTr="0007559D">
        <w:tc>
          <w:tcPr>
            <w:tcW w:w="2371" w:type="dxa"/>
          </w:tcPr>
          <w:p w:rsidR="00DA7ABB" w:rsidRDefault="00DA7ABB" w:rsidP="0007559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Árusítás jellege</w:t>
            </w:r>
          </w:p>
        </w:tc>
        <w:tc>
          <w:tcPr>
            <w:tcW w:w="1610" w:type="dxa"/>
          </w:tcPr>
          <w:p w:rsidR="00DA7ABB" w:rsidRDefault="00DA7ABB" w:rsidP="0007559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 díjak</w:t>
            </w:r>
          </w:p>
        </w:tc>
        <w:tc>
          <w:tcPr>
            <w:tcW w:w="1810" w:type="dxa"/>
          </w:tcPr>
          <w:p w:rsidR="00DA7ABB" w:rsidRDefault="00DA7ABB" w:rsidP="0007559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időszak</w:t>
            </w:r>
          </w:p>
        </w:tc>
        <w:tc>
          <w:tcPr>
            <w:tcW w:w="1488" w:type="dxa"/>
          </w:tcPr>
          <w:p w:rsidR="00DA7ABB" w:rsidRDefault="00DA7ABB" w:rsidP="0007559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heti egyszeri</w:t>
            </w:r>
          </w:p>
          <w:p w:rsidR="00DA7ABB" w:rsidRDefault="00DA7ABB" w:rsidP="0007559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igénybevétel esetén fizetendő összeg</w:t>
            </w:r>
          </w:p>
        </w:tc>
        <w:tc>
          <w:tcPr>
            <w:tcW w:w="1783" w:type="dxa"/>
          </w:tcPr>
          <w:p w:rsidR="00DA7ABB" w:rsidRDefault="00DA7ABB" w:rsidP="0007559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heti kétszeri igénybevétel esetén fizetendő összeg</w:t>
            </w:r>
          </w:p>
        </w:tc>
      </w:tr>
      <w:tr w:rsidR="00DA7ABB" w:rsidRPr="00596351" w:rsidTr="0007559D">
        <w:tc>
          <w:tcPr>
            <w:tcW w:w="2371" w:type="dxa"/>
          </w:tcPr>
          <w:p w:rsidR="00DA7ABB" w:rsidRPr="00596351" w:rsidRDefault="00DA7ABB" w:rsidP="0007559D">
            <w:pPr>
              <w:ind w:right="-1"/>
            </w:pPr>
            <w:r w:rsidRPr="00596351">
              <w:t xml:space="preserve">Bérleti szerződés </w:t>
            </w:r>
          </w:p>
        </w:tc>
        <w:tc>
          <w:tcPr>
            <w:tcW w:w="1610" w:type="dxa"/>
          </w:tcPr>
          <w:p w:rsidR="00DA7ABB" w:rsidRPr="00596351" w:rsidRDefault="00DA7ABB" w:rsidP="0007559D">
            <w:pPr>
              <w:ind w:right="-1"/>
            </w:pPr>
            <w:r>
              <w:t>400 Ft/m</w:t>
            </w:r>
          </w:p>
        </w:tc>
        <w:tc>
          <w:tcPr>
            <w:tcW w:w="1810" w:type="dxa"/>
          </w:tcPr>
          <w:p w:rsidR="00DA7ABB" w:rsidRPr="00596351" w:rsidRDefault="00DA7ABB" w:rsidP="0007559D">
            <w:pPr>
              <w:ind w:right="-1"/>
            </w:pPr>
            <w:r>
              <w:t>havi</w:t>
            </w:r>
          </w:p>
        </w:tc>
        <w:tc>
          <w:tcPr>
            <w:tcW w:w="1488" w:type="dxa"/>
          </w:tcPr>
          <w:p w:rsidR="00DA7ABB" w:rsidRDefault="00DA7ABB" w:rsidP="0007559D">
            <w:pPr>
              <w:ind w:right="-1"/>
            </w:pPr>
            <w:r>
              <w:t>1.600,- Ft/m</w:t>
            </w:r>
          </w:p>
        </w:tc>
        <w:tc>
          <w:tcPr>
            <w:tcW w:w="1783" w:type="dxa"/>
          </w:tcPr>
          <w:p w:rsidR="00DA7ABB" w:rsidRPr="00596351" w:rsidRDefault="00DA7ABB" w:rsidP="0007559D">
            <w:pPr>
              <w:ind w:right="-1"/>
            </w:pPr>
            <w:r>
              <w:t>3.200,- Ft/m</w:t>
            </w:r>
          </w:p>
        </w:tc>
      </w:tr>
      <w:tr w:rsidR="00DA7ABB" w:rsidRPr="00596351" w:rsidTr="0007559D">
        <w:tc>
          <w:tcPr>
            <w:tcW w:w="2371" w:type="dxa"/>
          </w:tcPr>
          <w:p w:rsidR="00DA7ABB" w:rsidRPr="00596351" w:rsidRDefault="00DA7ABB" w:rsidP="0007559D">
            <w:pPr>
              <w:ind w:right="-1"/>
            </w:pPr>
          </w:p>
        </w:tc>
        <w:tc>
          <w:tcPr>
            <w:tcW w:w="1610" w:type="dxa"/>
          </w:tcPr>
          <w:p w:rsidR="00DA7ABB" w:rsidRDefault="00DA7ABB" w:rsidP="0007559D">
            <w:pPr>
              <w:ind w:right="-1"/>
            </w:pPr>
            <w:r>
              <w:t>400 Ft/m</w:t>
            </w:r>
          </w:p>
        </w:tc>
        <w:tc>
          <w:tcPr>
            <w:tcW w:w="1810" w:type="dxa"/>
          </w:tcPr>
          <w:p w:rsidR="00DA7ABB" w:rsidRPr="00596351" w:rsidRDefault="00DA7ABB" w:rsidP="0007559D">
            <w:pPr>
              <w:ind w:right="-1"/>
            </w:pPr>
            <w:r>
              <w:t>negyedéves</w:t>
            </w:r>
          </w:p>
        </w:tc>
        <w:tc>
          <w:tcPr>
            <w:tcW w:w="1488" w:type="dxa"/>
          </w:tcPr>
          <w:p w:rsidR="00DA7ABB" w:rsidRDefault="00DA7ABB" w:rsidP="0007559D">
            <w:pPr>
              <w:ind w:right="-1"/>
            </w:pPr>
            <w:r>
              <w:t>4.800,- Ft/m</w:t>
            </w:r>
          </w:p>
        </w:tc>
        <w:tc>
          <w:tcPr>
            <w:tcW w:w="1783" w:type="dxa"/>
          </w:tcPr>
          <w:p w:rsidR="00DA7ABB" w:rsidRPr="00596351" w:rsidRDefault="00DA7ABB" w:rsidP="0007559D">
            <w:pPr>
              <w:ind w:right="-1"/>
            </w:pPr>
            <w:r>
              <w:t>9.600,- Ft/m</w:t>
            </w:r>
          </w:p>
        </w:tc>
      </w:tr>
      <w:tr w:rsidR="00DA7ABB" w:rsidRPr="00596351" w:rsidTr="0007559D">
        <w:tc>
          <w:tcPr>
            <w:tcW w:w="2371" w:type="dxa"/>
          </w:tcPr>
          <w:p w:rsidR="00DA7ABB" w:rsidRPr="00596351" w:rsidRDefault="00DA7ABB" w:rsidP="0007559D">
            <w:pPr>
              <w:ind w:right="-1"/>
            </w:pPr>
          </w:p>
        </w:tc>
        <w:tc>
          <w:tcPr>
            <w:tcW w:w="1610" w:type="dxa"/>
          </w:tcPr>
          <w:p w:rsidR="00DA7ABB" w:rsidRDefault="00DA7ABB" w:rsidP="0007559D">
            <w:pPr>
              <w:ind w:right="-1"/>
            </w:pPr>
            <w:r>
              <w:t>375 Ft/m</w:t>
            </w:r>
          </w:p>
        </w:tc>
        <w:tc>
          <w:tcPr>
            <w:tcW w:w="1810" w:type="dxa"/>
          </w:tcPr>
          <w:p w:rsidR="00DA7ABB" w:rsidRPr="00596351" w:rsidRDefault="00DA7ABB" w:rsidP="0007559D">
            <w:pPr>
              <w:ind w:right="-1"/>
            </w:pPr>
            <w:r>
              <w:t>féléves</w:t>
            </w:r>
          </w:p>
        </w:tc>
        <w:tc>
          <w:tcPr>
            <w:tcW w:w="1488" w:type="dxa"/>
          </w:tcPr>
          <w:p w:rsidR="00DA7ABB" w:rsidRDefault="00DA7ABB" w:rsidP="0007559D">
            <w:pPr>
              <w:ind w:right="-1"/>
            </w:pPr>
            <w:r>
              <w:t>9.000,- Ft/m</w:t>
            </w:r>
          </w:p>
        </w:tc>
        <w:tc>
          <w:tcPr>
            <w:tcW w:w="1783" w:type="dxa"/>
          </w:tcPr>
          <w:p w:rsidR="00DA7ABB" w:rsidRPr="00596351" w:rsidRDefault="00DA7ABB" w:rsidP="0007559D">
            <w:pPr>
              <w:ind w:right="-1"/>
            </w:pPr>
            <w:r>
              <w:t>18.000,- Ft/m</w:t>
            </w:r>
          </w:p>
        </w:tc>
      </w:tr>
      <w:tr w:rsidR="00DA7ABB" w:rsidRPr="00596351" w:rsidTr="0007559D">
        <w:tc>
          <w:tcPr>
            <w:tcW w:w="2371" w:type="dxa"/>
          </w:tcPr>
          <w:p w:rsidR="00DA7ABB" w:rsidRPr="00596351" w:rsidRDefault="00DA7ABB" w:rsidP="0007559D">
            <w:pPr>
              <w:ind w:right="-1"/>
            </w:pPr>
            <w:r w:rsidRPr="00596351">
              <w:t>Na</w:t>
            </w:r>
            <w:r>
              <w:t>pidíj</w:t>
            </w:r>
          </w:p>
        </w:tc>
        <w:tc>
          <w:tcPr>
            <w:tcW w:w="1610" w:type="dxa"/>
          </w:tcPr>
          <w:p w:rsidR="00DA7ABB" w:rsidRPr="00596351" w:rsidRDefault="00DA7ABB" w:rsidP="0007559D">
            <w:pPr>
              <w:ind w:right="-1"/>
            </w:pPr>
            <w:r>
              <w:t>500 Ft/m</w:t>
            </w:r>
          </w:p>
        </w:tc>
        <w:tc>
          <w:tcPr>
            <w:tcW w:w="1810" w:type="dxa"/>
          </w:tcPr>
          <w:p w:rsidR="00DA7ABB" w:rsidRPr="00596351" w:rsidRDefault="00DA7ABB" w:rsidP="0007559D">
            <w:pPr>
              <w:ind w:right="-1"/>
            </w:pPr>
            <w:r>
              <w:t>egyszeri</w:t>
            </w:r>
          </w:p>
        </w:tc>
        <w:tc>
          <w:tcPr>
            <w:tcW w:w="1488" w:type="dxa"/>
          </w:tcPr>
          <w:p w:rsidR="00DA7ABB" w:rsidRDefault="00DA7ABB" w:rsidP="0007559D">
            <w:pPr>
              <w:ind w:right="-1"/>
            </w:pPr>
            <w:r>
              <w:t>500,- Ft/m</w:t>
            </w:r>
          </w:p>
        </w:tc>
        <w:tc>
          <w:tcPr>
            <w:tcW w:w="1783" w:type="dxa"/>
          </w:tcPr>
          <w:p w:rsidR="00DA7ABB" w:rsidRPr="00596351" w:rsidRDefault="00DA7ABB" w:rsidP="0007559D">
            <w:pPr>
              <w:ind w:right="-1"/>
            </w:pPr>
            <w:r>
              <w:t>500,- Ft/m</w:t>
            </w:r>
          </w:p>
        </w:tc>
      </w:tr>
      <w:tr w:rsidR="00DA7ABB" w:rsidRPr="00596351" w:rsidTr="0007559D">
        <w:tc>
          <w:tcPr>
            <w:tcW w:w="2371" w:type="dxa"/>
          </w:tcPr>
          <w:p w:rsidR="00DA7ABB" w:rsidRPr="00596351" w:rsidRDefault="00DA7ABB" w:rsidP="0007559D">
            <w:pPr>
              <w:ind w:right="-1"/>
            </w:pPr>
            <w:r>
              <w:t>Áramvételezési lehetőség biztosítása</w:t>
            </w:r>
          </w:p>
        </w:tc>
        <w:tc>
          <w:tcPr>
            <w:tcW w:w="1610" w:type="dxa"/>
          </w:tcPr>
          <w:p w:rsidR="00DA7ABB" w:rsidRDefault="00DA7ABB" w:rsidP="0007559D">
            <w:pPr>
              <w:ind w:right="-1"/>
            </w:pPr>
            <w:r>
              <w:t>300,- Ft/alkalom</w:t>
            </w:r>
          </w:p>
        </w:tc>
        <w:tc>
          <w:tcPr>
            <w:tcW w:w="1810" w:type="dxa"/>
          </w:tcPr>
          <w:p w:rsidR="00DA7ABB" w:rsidRDefault="00DA7ABB" w:rsidP="0007559D">
            <w:pPr>
              <w:ind w:right="-1"/>
            </w:pPr>
            <w:r>
              <w:t>-</w:t>
            </w:r>
          </w:p>
        </w:tc>
        <w:tc>
          <w:tcPr>
            <w:tcW w:w="1488" w:type="dxa"/>
          </w:tcPr>
          <w:p w:rsidR="00DA7ABB" w:rsidRDefault="00DA7ABB" w:rsidP="0007559D">
            <w:pPr>
              <w:ind w:right="-1"/>
            </w:pPr>
            <w:r>
              <w:t>-</w:t>
            </w:r>
          </w:p>
        </w:tc>
        <w:tc>
          <w:tcPr>
            <w:tcW w:w="1783" w:type="dxa"/>
          </w:tcPr>
          <w:p w:rsidR="00DA7ABB" w:rsidRDefault="00DA7ABB" w:rsidP="0007559D">
            <w:pPr>
              <w:ind w:right="-1"/>
            </w:pPr>
            <w:r>
              <w:t>-</w:t>
            </w:r>
          </w:p>
        </w:tc>
      </w:tr>
    </w:tbl>
    <w:p w:rsidR="00DA7ABB" w:rsidRPr="00596351" w:rsidRDefault="00DA7ABB" w:rsidP="00DA7ABB">
      <w:pPr>
        <w:ind w:right="-1"/>
        <w:rPr>
          <w:b/>
          <w:bCs/>
        </w:rPr>
      </w:pPr>
    </w:p>
    <w:p w:rsidR="00DA7ABB" w:rsidRDefault="00DA7ABB" w:rsidP="00DA7ABB">
      <w:pPr>
        <w:ind w:right="-1"/>
      </w:pPr>
    </w:p>
    <w:p w:rsidR="00DA7ABB" w:rsidRDefault="00DA7ABB" w:rsidP="00DA7ABB">
      <w:pPr>
        <w:ind w:right="-1"/>
      </w:pPr>
    </w:p>
    <w:p w:rsidR="00DA7ABB" w:rsidRPr="00DA7209" w:rsidRDefault="00DA7ABB" w:rsidP="00491768">
      <w:pPr>
        <w:jc w:val="both"/>
        <w:rPr>
          <w:sz w:val="23"/>
          <w:szCs w:val="23"/>
        </w:rPr>
      </w:pPr>
    </w:p>
    <w:sectPr w:rsidR="00DA7ABB" w:rsidRPr="00DA7209" w:rsidSect="001D72A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85" w:rsidRDefault="00736D85" w:rsidP="00A653B7">
      <w:r>
        <w:separator/>
      </w:r>
    </w:p>
  </w:endnote>
  <w:endnote w:type="continuationSeparator" w:id="0">
    <w:p w:rsidR="00736D85" w:rsidRDefault="00736D85" w:rsidP="00A6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85" w:rsidRDefault="00736D85" w:rsidP="00A653B7">
      <w:r>
        <w:separator/>
      </w:r>
    </w:p>
  </w:footnote>
  <w:footnote w:type="continuationSeparator" w:id="0">
    <w:p w:rsidR="00736D85" w:rsidRDefault="00736D85" w:rsidP="00A6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EB" w:rsidRPr="00AE7134" w:rsidRDefault="00A46E71" w:rsidP="00AE7134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36pt;margin-top:-9.55pt;width:99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" filled="f" stroked="f">
          <v:textbox>
            <w:txbxContent>
              <w:p w:rsidR="004334EB" w:rsidRDefault="004334EB" w:rsidP="00DA1372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4B2BB1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AE" w:rsidRDefault="001D72AE" w:rsidP="001D72AE">
    <w:pPr>
      <w:pStyle w:val="lfej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>Bonyhád Város Önkormányzata</w:t>
    </w:r>
  </w:p>
  <w:p w:rsidR="001D72AE" w:rsidRDefault="001D72AE" w:rsidP="001D72AE">
    <w:pPr>
      <w:pStyle w:val="lfej"/>
      <w:jc w:val="right"/>
      <w:rPr>
        <w:b/>
        <w:bCs/>
        <w:sz w:val="36"/>
        <w:szCs w:val="36"/>
      </w:rPr>
    </w:pPr>
  </w:p>
  <w:p w:rsidR="001D72AE" w:rsidRPr="00C77A41" w:rsidRDefault="00A46E71" w:rsidP="001D72AE">
    <w:pPr>
      <w:pStyle w:val="lfej"/>
      <w:jc w:val="center"/>
      <w:rPr>
        <w:b/>
        <w:bCs/>
        <w:sz w:val="36"/>
        <w:szCs w:val="36"/>
      </w:rPr>
    </w:pPr>
    <w:r w:rsidRPr="00A46E7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40.85pt;margin-top:22.6pt;width:524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" strokeweight="1pt"/>
      </w:pict>
    </w:r>
    <w:r w:rsidR="001D72AE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31D"/>
    <w:multiLevelType w:val="hybridMultilevel"/>
    <w:tmpl w:val="FDE60D1C"/>
    <w:lvl w:ilvl="0" w:tplc="15887C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982552C"/>
    <w:multiLevelType w:val="hybridMultilevel"/>
    <w:tmpl w:val="7222E43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23A"/>
    <w:multiLevelType w:val="hybridMultilevel"/>
    <w:tmpl w:val="F1F8569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C0114"/>
    <w:multiLevelType w:val="hybridMultilevel"/>
    <w:tmpl w:val="170EC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171C8"/>
    <w:multiLevelType w:val="hybridMultilevel"/>
    <w:tmpl w:val="4A445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154BB"/>
    <w:multiLevelType w:val="hybridMultilevel"/>
    <w:tmpl w:val="3F146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160A7"/>
    <w:rsid w:val="00020CFE"/>
    <w:rsid w:val="0003748E"/>
    <w:rsid w:val="000A2D10"/>
    <w:rsid w:val="000B0E0E"/>
    <w:rsid w:val="000C3C8B"/>
    <w:rsid w:val="000C7905"/>
    <w:rsid w:val="0010500E"/>
    <w:rsid w:val="001313E3"/>
    <w:rsid w:val="00176D7F"/>
    <w:rsid w:val="00177157"/>
    <w:rsid w:val="00183CF3"/>
    <w:rsid w:val="001B532E"/>
    <w:rsid w:val="001C1289"/>
    <w:rsid w:val="001C2472"/>
    <w:rsid w:val="001D31DE"/>
    <w:rsid w:val="001D72AE"/>
    <w:rsid w:val="001E31B8"/>
    <w:rsid w:val="001F0B50"/>
    <w:rsid w:val="002077BB"/>
    <w:rsid w:val="00207F59"/>
    <w:rsid w:val="002263A3"/>
    <w:rsid w:val="00233B0F"/>
    <w:rsid w:val="00242578"/>
    <w:rsid w:val="00277D9B"/>
    <w:rsid w:val="002E1FC0"/>
    <w:rsid w:val="00312561"/>
    <w:rsid w:val="003243C7"/>
    <w:rsid w:val="003331EC"/>
    <w:rsid w:val="00350541"/>
    <w:rsid w:val="00366202"/>
    <w:rsid w:val="003800B5"/>
    <w:rsid w:val="003933B1"/>
    <w:rsid w:val="003A40AD"/>
    <w:rsid w:val="003B0B75"/>
    <w:rsid w:val="003B5373"/>
    <w:rsid w:val="003C2487"/>
    <w:rsid w:val="003E6150"/>
    <w:rsid w:val="00405E13"/>
    <w:rsid w:val="004111AB"/>
    <w:rsid w:val="00411AAF"/>
    <w:rsid w:val="004334EB"/>
    <w:rsid w:val="00436C25"/>
    <w:rsid w:val="00441BCA"/>
    <w:rsid w:val="00455874"/>
    <w:rsid w:val="00462380"/>
    <w:rsid w:val="00465FA6"/>
    <w:rsid w:val="00491768"/>
    <w:rsid w:val="004A77C3"/>
    <w:rsid w:val="004B2BB1"/>
    <w:rsid w:val="004C72DC"/>
    <w:rsid w:val="005105FA"/>
    <w:rsid w:val="00513373"/>
    <w:rsid w:val="00526DCF"/>
    <w:rsid w:val="00562CE0"/>
    <w:rsid w:val="005705FE"/>
    <w:rsid w:val="00580DE1"/>
    <w:rsid w:val="00584612"/>
    <w:rsid w:val="00591EDF"/>
    <w:rsid w:val="005B03FC"/>
    <w:rsid w:val="005C24DB"/>
    <w:rsid w:val="005D456A"/>
    <w:rsid w:val="005E048C"/>
    <w:rsid w:val="0061439F"/>
    <w:rsid w:val="00622914"/>
    <w:rsid w:val="00651B79"/>
    <w:rsid w:val="006619A2"/>
    <w:rsid w:val="00680002"/>
    <w:rsid w:val="0069035A"/>
    <w:rsid w:val="006A5F30"/>
    <w:rsid w:val="006B26AC"/>
    <w:rsid w:val="006C2E19"/>
    <w:rsid w:val="006C2F5B"/>
    <w:rsid w:val="006C3234"/>
    <w:rsid w:val="006F10A1"/>
    <w:rsid w:val="007052BD"/>
    <w:rsid w:val="00713E6C"/>
    <w:rsid w:val="00715BBE"/>
    <w:rsid w:val="00736D85"/>
    <w:rsid w:val="007426C8"/>
    <w:rsid w:val="00770ADE"/>
    <w:rsid w:val="00774A70"/>
    <w:rsid w:val="007F238C"/>
    <w:rsid w:val="00817126"/>
    <w:rsid w:val="00825999"/>
    <w:rsid w:val="00827F21"/>
    <w:rsid w:val="0085156A"/>
    <w:rsid w:val="0086683D"/>
    <w:rsid w:val="00884EC7"/>
    <w:rsid w:val="008B0A90"/>
    <w:rsid w:val="008D3AEC"/>
    <w:rsid w:val="008D727F"/>
    <w:rsid w:val="00906936"/>
    <w:rsid w:val="009374EB"/>
    <w:rsid w:val="0095286F"/>
    <w:rsid w:val="00955532"/>
    <w:rsid w:val="00962B1A"/>
    <w:rsid w:val="00970E8F"/>
    <w:rsid w:val="00997011"/>
    <w:rsid w:val="009B20EE"/>
    <w:rsid w:val="009C1CAC"/>
    <w:rsid w:val="009D1035"/>
    <w:rsid w:val="009D3918"/>
    <w:rsid w:val="009D7BAD"/>
    <w:rsid w:val="009F5A31"/>
    <w:rsid w:val="00A14C76"/>
    <w:rsid w:val="00A30255"/>
    <w:rsid w:val="00A46E71"/>
    <w:rsid w:val="00A63033"/>
    <w:rsid w:val="00A65311"/>
    <w:rsid w:val="00A653B7"/>
    <w:rsid w:val="00A74808"/>
    <w:rsid w:val="00A81605"/>
    <w:rsid w:val="00AE7134"/>
    <w:rsid w:val="00AE7734"/>
    <w:rsid w:val="00AE779D"/>
    <w:rsid w:val="00B24E3E"/>
    <w:rsid w:val="00B43008"/>
    <w:rsid w:val="00B86708"/>
    <w:rsid w:val="00BA151D"/>
    <w:rsid w:val="00BB3E12"/>
    <w:rsid w:val="00BB62B5"/>
    <w:rsid w:val="00BD5822"/>
    <w:rsid w:val="00C00E58"/>
    <w:rsid w:val="00C25B87"/>
    <w:rsid w:val="00C65A03"/>
    <w:rsid w:val="00C77A41"/>
    <w:rsid w:val="00C8402B"/>
    <w:rsid w:val="00C907E8"/>
    <w:rsid w:val="00CA2CDE"/>
    <w:rsid w:val="00CB37CE"/>
    <w:rsid w:val="00CE1C24"/>
    <w:rsid w:val="00CE25B6"/>
    <w:rsid w:val="00CF1909"/>
    <w:rsid w:val="00D44051"/>
    <w:rsid w:val="00D615DA"/>
    <w:rsid w:val="00D7176F"/>
    <w:rsid w:val="00D84110"/>
    <w:rsid w:val="00DA1372"/>
    <w:rsid w:val="00DA7209"/>
    <w:rsid w:val="00DA7ABB"/>
    <w:rsid w:val="00DC1408"/>
    <w:rsid w:val="00DE35C5"/>
    <w:rsid w:val="00DE6F82"/>
    <w:rsid w:val="00E16BF6"/>
    <w:rsid w:val="00E7094A"/>
    <w:rsid w:val="00E709EB"/>
    <w:rsid w:val="00E7444C"/>
    <w:rsid w:val="00EA0C28"/>
    <w:rsid w:val="00EA18C9"/>
    <w:rsid w:val="00EA7353"/>
    <w:rsid w:val="00EC3ECF"/>
    <w:rsid w:val="00F153FB"/>
    <w:rsid w:val="00F6474E"/>
    <w:rsid w:val="00F67639"/>
    <w:rsid w:val="00F9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character" w:customStyle="1" w:styleId="para">
    <w:name w:val="para"/>
    <w:basedOn w:val="Bekezdsalapbettpusa"/>
    <w:uiPriority w:val="99"/>
    <w:rsid w:val="00562CE0"/>
    <w:rPr>
      <w:rFonts w:cs="Times New Roman"/>
    </w:rPr>
  </w:style>
  <w:style w:type="character" w:customStyle="1" w:styleId="section">
    <w:name w:val="section"/>
    <w:basedOn w:val="Bekezdsalapbettpusa"/>
    <w:uiPriority w:val="99"/>
    <w:rsid w:val="00562CE0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A63033"/>
    <w:pPr>
      <w:ind w:left="720"/>
      <w:contextualSpacing/>
    </w:pPr>
  </w:style>
  <w:style w:type="table" w:styleId="Rcsostblzat">
    <w:name w:val="Table Grid"/>
    <w:basedOn w:val="Normltblzat"/>
    <w:uiPriority w:val="39"/>
    <w:locked/>
    <w:rsid w:val="00DA7AB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A81605"/>
    <w:pPr>
      <w:spacing w:after="120"/>
    </w:pPr>
    <w:rPr>
      <w:rFonts w:eastAsia="SimSun"/>
      <w:kern w:val="1"/>
      <w:lang w:eastAsia="zh-CN"/>
    </w:rPr>
  </w:style>
  <w:style w:type="character" w:customStyle="1" w:styleId="SzvegtrzsChar">
    <w:name w:val="Szövegtörzs Char"/>
    <w:basedOn w:val="Bekezdsalapbettpusa"/>
    <w:link w:val="Szvegtrzs"/>
    <w:rsid w:val="00A81605"/>
    <w:rPr>
      <w:rFonts w:ascii="Times New Roman" w:eastAsia="SimSu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10433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Privat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2</cp:revision>
  <cp:lastPrinted>2020-06-19T10:47:00Z</cp:lastPrinted>
  <dcterms:created xsi:type="dcterms:W3CDTF">2020-06-19T10:53:00Z</dcterms:created>
  <dcterms:modified xsi:type="dcterms:W3CDTF">2020-06-19T10:53:00Z</dcterms:modified>
</cp:coreProperties>
</file>