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07D7" w:rsidRDefault="002021D4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lang w:eastAsia="hu-H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1284605" cy="884555"/>
            <wp:effectExtent l="19050" t="0" r="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7D7" w:rsidRDefault="004607D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Bonyhád Város Önkormányzata</w:t>
      </w:r>
    </w:p>
    <w:p w:rsidR="004607D7" w:rsidRDefault="004607D7">
      <w:pPr>
        <w:jc w:val="center"/>
        <w:rPr>
          <w:b/>
          <w:sz w:val="32"/>
          <w:szCs w:val="32"/>
        </w:rPr>
      </w:pPr>
    </w:p>
    <w:p w:rsidR="00B505D5" w:rsidRDefault="00B505D5" w:rsidP="00B505D5">
      <w:pPr>
        <w:jc w:val="center"/>
        <w:rPr>
          <w:b/>
        </w:rPr>
      </w:pPr>
      <w:r>
        <w:rPr>
          <w:b/>
        </w:rPr>
        <w:t>ELŐTERJESZTÉS</w:t>
      </w:r>
    </w:p>
    <w:p w:rsidR="00B505D5" w:rsidRDefault="00B505D5" w:rsidP="00B505D5">
      <w:pPr>
        <w:jc w:val="center"/>
        <w:rPr>
          <w:b/>
        </w:rPr>
      </w:pPr>
    </w:p>
    <w:p w:rsidR="00B505D5" w:rsidRDefault="00B505D5" w:rsidP="00B505D5">
      <w:pPr>
        <w:jc w:val="center"/>
      </w:pPr>
      <w:r>
        <w:t>Bonyhád Város Önkormányzata Képviselő- testületének 201</w:t>
      </w:r>
      <w:r w:rsidR="000A333F">
        <w:t>7</w:t>
      </w:r>
      <w:r>
        <w:t xml:space="preserve">. november </w:t>
      </w:r>
      <w:r w:rsidR="000A333F">
        <w:t>30</w:t>
      </w:r>
      <w:r>
        <w:t>-i</w:t>
      </w:r>
    </w:p>
    <w:p w:rsidR="00B505D5" w:rsidRDefault="00B505D5" w:rsidP="00B505D5">
      <w:pPr>
        <w:jc w:val="center"/>
      </w:pPr>
      <w:r w:rsidRPr="000E7C77">
        <w:rPr>
          <w:u w:val="single"/>
        </w:rPr>
        <w:t>rendes</w:t>
      </w:r>
      <w:r>
        <w:t>/</w:t>
      </w:r>
      <w:r w:rsidRPr="000E7C77">
        <w:t>rendkívüli</w:t>
      </w:r>
      <w:r>
        <w:rPr>
          <w:u w:val="single"/>
        </w:rPr>
        <w:t xml:space="preserve"> </w:t>
      </w:r>
      <w:r>
        <w:t>testületi ülésére</w:t>
      </w:r>
    </w:p>
    <w:p w:rsidR="00B505D5" w:rsidRDefault="00B505D5" w:rsidP="00B505D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Tárgy: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3B5CE8" w:rsidP="004607D7">
            <w:r>
              <w:t>BIP Kft</w:t>
            </w:r>
            <w:r w:rsidR="001D7132">
              <w:t xml:space="preserve"> javadalmazási szabályzatának jóváhagyása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Előterjesztő: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BD6F9C" w:rsidP="004607D7">
            <w:r>
              <w:t>Dr. Puskásné dr. Szeghy Petra jegyző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Előterjesztést készítette: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0A333F" w:rsidP="004607D7">
            <w:r>
              <w:t>Márton Antal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Előterjesztés száma: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8D0797" w:rsidP="004607D7">
            <w:pPr>
              <w:snapToGrid w:val="0"/>
            </w:pPr>
            <w:r>
              <w:t>212. sz.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Előzetesen tárgyalja: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Pénzügyi Ellenőrző és Gazdasági Bizottság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Melléklet: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FF1E7C" w:rsidP="004607D7">
            <w:r>
              <w:t>1db javadalmazási szabályzat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Az előterjesztés a jogszabályi feltételeknek megfelel: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B505D5" w:rsidP="004607D7"/>
          <w:p w:rsidR="00B505D5" w:rsidRDefault="000A333F" w:rsidP="004607D7">
            <w:r>
              <w:t>Dr. Puskásné dr. Szeghy Petra jegyző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pPr>
              <w:rPr>
                <w:u w:val="single"/>
              </w:rPr>
            </w:pPr>
            <w:r>
              <w:t>A döntéshez szükséges többség: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rPr>
                <w:u w:val="single"/>
              </w:rPr>
              <w:t>egyszerű</w:t>
            </w:r>
            <w:r>
              <w:t>/minősített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Döntési forma: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rendelet/</w:t>
            </w:r>
            <w:r>
              <w:rPr>
                <w:u w:val="single"/>
              </w:rPr>
              <w:t>határozat</w:t>
            </w:r>
            <w:r>
              <w:t xml:space="preserve"> (normatív, hatósági, egyéb)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pPr>
              <w:rPr>
                <w:u w:val="single"/>
              </w:rPr>
            </w:pPr>
            <w:r>
              <w:t xml:space="preserve">Az előterjesztést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B505D5" w:rsidP="004607D7">
            <w:r w:rsidRPr="00B505D5">
              <w:rPr>
                <w:u w:val="single"/>
              </w:rPr>
              <w:t>nyílt ülésen</w:t>
            </w:r>
            <w:r w:rsidRPr="004926F3">
              <w:t xml:space="preserve"> kell</w:t>
            </w:r>
            <w:r>
              <w:t>/zárt ülésen kell/</w:t>
            </w:r>
            <w:r w:rsidRPr="00B505D5">
              <w:t xml:space="preserve">zárt ülésen </w:t>
            </w:r>
            <w:r w:rsidRPr="00B505D5">
              <w:rPr>
                <w:u w:val="single"/>
              </w:rPr>
              <w:t>lehet</w:t>
            </w:r>
            <w:r w:rsidRPr="00B505D5">
              <w:t xml:space="preserve"> tárgyalni</w:t>
            </w:r>
          </w:p>
        </w:tc>
      </w:tr>
      <w:tr w:rsidR="00B505D5" w:rsidTr="004607D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5D5" w:rsidRDefault="00B505D5" w:rsidP="004607D7">
            <w:r>
              <w:t>Véleményezésre megkapta: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D5" w:rsidRDefault="00B505D5" w:rsidP="004607D7">
            <w:pPr>
              <w:snapToGrid w:val="0"/>
            </w:pPr>
          </w:p>
          <w:p w:rsidR="00B505D5" w:rsidRDefault="00F14CF5" w:rsidP="00F14CF5">
            <w:r>
              <w:t>dr. Égi Csaba al</w:t>
            </w:r>
            <w:r w:rsidR="00B505D5">
              <w:t>polgármester</w:t>
            </w:r>
          </w:p>
        </w:tc>
      </w:tr>
    </w:tbl>
    <w:p w:rsidR="00B505D5" w:rsidRDefault="00B505D5" w:rsidP="00B505D5">
      <w:pPr>
        <w:rPr>
          <w:b/>
        </w:rPr>
      </w:pPr>
    </w:p>
    <w:p w:rsidR="004607D7" w:rsidRDefault="004607D7">
      <w:pPr>
        <w:jc w:val="center"/>
        <w:rPr>
          <w:b/>
        </w:rPr>
      </w:pPr>
    </w:p>
    <w:p w:rsidR="00233F38" w:rsidRDefault="00233F38">
      <w:pPr>
        <w:jc w:val="center"/>
        <w:rPr>
          <w:b/>
        </w:rPr>
      </w:pPr>
    </w:p>
    <w:p w:rsidR="004607D7" w:rsidRDefault="004607D7">
      <w:pPr>
        <w:jc w:val="both"/>
      </w:pPr>
      <w:r>
        <w:rPr>
          <w:b/>
        </w:rPr>
        <w:t>Tisztelt Képviselő-testület!</w:t>
      </w:r>
    </w:p>
    <w:p w:rsidR="00233F38" w:rsidRDefault="00233F38">
      <w:pPr>
        <w:jc w:val="both"/>
      </w:pPr>
    </w:p>
    <w:p w:rsidR="006E53FB" w:rsidRDefault="003055DC" w:rsidP="003055DC">
      <w:pPr>
        <w:widowControl/>
        <w:suppressAutoHyphens w:val="0"/>
        <w:jc w:val="both"/>
        <w:rPr>
          <w:lang w:eastAsia="hu-HU"/>
        </w:rPr>
      </w:pPr>
      <w:r>
        <w:rPr>
          <w:lang w:eastAsia="hu-HU"/>
        </w:rPr>
        <w:t xml:space="preserve">A köztulajdonban álló gazdasági társaságok takarékosabb működéséről szóló 2009. évi CXXII. törvény </w:t>
      </w:r>
      <w:r w:rsidR="00537E13">
        <w:rPr>
          <w:lang w:eastAsia="hu-HU"/>
        </w:rPr>
        <w:t xml:space="preserve">( a továbbiakban: Kgt.) értelmében </w:t>
      </w:r>
      <w:r w:rsidR="00537E13" w:rsidRPr="00537E13">
        <w:rPr>
          <w:iCs/>
        </w:rPr>
        <w:t>köztulajdonban álló gazdasági társaságnak minő</w:t>
      </w:r>
      <w:r w:rsidR="000A333F">
        <w:rPr>
          <w:iCs/>
        </w:rPr>
        <w:t>s</w:t>
      </w:r>
      <w:r w:rsidR="00537E13" w:rsidRPr="00537E13">
        <w:rPr>
          <w:iCs/>
        </w:rPr>
        <w:t>ül</w:t>
      </w:r>
      <w:r w:rsidR="00537E13">
        <w:t xml:space="preserve"> az a gazdasági társaság, amelyben a Magyar Állam, helyi önkormányzat, a helyi önkormányzat jogi személyiséggel rendelkező társulása, többcélú kistérségi társulás, fejlesztési tanács, nemzetiségi önkormányzat, nemzetiségi önkormányzat jogi személyiségű társulása, költségvetési szerv vagy közalapítvány külön-külön vagy együttesen számítva többségi befolyással rendelkezik.</w:t>
      </w:r>
    </w:p>
    <w:p w:rsidR="006E53FB" w:rsidRDefault="006E53FB" w:rsidP="003055DC">
      <w:pPr>
        <w:widowControl/>
        <w:suppressAutoHyphens w:val="0"/>
        <w:jc w:val="both"/>
        <w:rPr>
          <w:lang w:eastAsia="hu-HU"/>
        </w:rPr>
      </w:pPr>
    </w:p>
    <w:p w:rsidR="003055DC" w:rsidRPr="003055DC" w:rsidRDefault="00537E13" w:rsidP="003055DC">
      <w:pPr>
        <w:widowControl/>
        <w:suppressAutoHyphens w:val="0"/>
        <w:jc w:val="both"/>
        <w:rPr>
          <w:lang w:eastAsia="hu-HU"/>
        </w:rPr>
      </w:pPr>
      <w:r>
        <w:rPr>
          <w:lang w:eastAsia="hu-HU"/>
        </w:rPr>
        <w:t xml:space="preserve">A Kgt. </w:t>
      </w:r>
      <w:r w:rsidR="003055DC">
        <w:rPr>
          <w:lang w:eastAsia="hu-HU"/>
        </w:rPr>
        <w:t>5. § (3) értelmében a</w:t>
      </w:r>
      <w:r w:rsidR="003055DC" w:rsidRPr="003055DC">
        <w:rPr>
          <w:lang w:eastAsia="hu-HU"/>
        </w:rPr>
        <w:t xml:space="preserve"> köztulajdonban álló gaz</w:t>
      </w:r>
      <w:r w:rsidR="003055DC">
        <w:rPr>
          <w:lang w:eastAsia="hu-HU"/>
        </w:rPr>
        <w:t>dasági társaság legfőbb szerve a</w:t>
      </w:r>
      <w:r w:rsidR="003055DC" w:rsidRPr="003055DC">
        <w:rPr>
          <w:lang w:eastAsia="hu-HU"/>
        </w:rPr>
        <w:t xml:space="preserve"> törvény és más jogszabályok keretei között köteles szabályzatot alkotni a vezető tisztségviselők, felügyelőbizottsági tagok, valamint az </w:t>
      </w:r>
      <w:hyperlink r:id="rId9" w:anchor="sid1501184" w:history="1">
        <w:r w:rsidR="003055DC" w:rsidRPr="003055DC">
          <w:rPr>
            <w:lang w:eastAsia="hu-HU"/>
          </w:rPr>
          <w:t>Mt. 208. §</w:t>
        </w:r>
      </w:hyperlink>
      <w:r w:rsidR="003055DC" w:rsidRPr="003055DC">
        <w:rPr>
          <w:lang w:eastAsia="hu-HU"/>
        </w:rPr>
        <w:t xml:space="preserve">-ának hatálya alá eső munkavállalók javadalmazása, valamint a jogviszony megszűnése esetére biztosított juttatások módjának, mértékének elveiről, annak rendszeréről. A szabályzatot az elfogadásától számított harminc napon belül a cégiratok közé letétbe kell helyezni. </w:t>
      </w:r>
    </w:p>
    <w:p w:rsidR="0073147B" w:rsidRDefault="0073147B">
      <w:pPr>
        <w:jc w:val="both"/>
      </w:pPr>
    </w:p>
    <w:p w:rsidR="00DF41C5" w:rsidRDefault="003055DC">
      <w:pPr>
        <w:jc w:val="both"/>
      </w:pPr>
      <w:r>
        <w:t xml:space="preserve">A </w:t>
      </w:r>
      <w:r w:rsidR="000A333F">
        <w:t>Bonyhádi Ipari Park Kft</w:t>
      </w:r>
      <w:r>
        <w:t xml:space="preserve">. az önkormányzat </w:t>
      </w:r>
      <w:r w:rsidR="000A333F">
        <w:t>51</w:t>
      </w:r>
      <w:r>
        <w:t>%-os tulajdonában álló gazdasági társaság</w:t>
      </w:r>
      <w:r w:rsidR="00537E13">
        <w:t xml:space="preserve">, </w:t>
      </w:r>
      <w:r w:rsidR="000A333F">
        <w:t>ezért a javadalmazási szabályzat</w:t>
      </w:r>
      <w:r w:rsidR="00537E13">
        <w:t xml:space="preserve">a képviselő-testület </w:t>
      </w:r>
      <w:r w:rsidR="000A333F">
        <w:t>általi elfogadása után, a társaság taggyűlés is jóvá kell hagyja azt.</w:t>
      </w:r>
    </w:p>
    <w:p w:rsidR="009F20DA" w:rsidRDefault="009F20DA">
      <w:pPr>
        <w:jc w:val="both"/>
      </w:pPr>
    </w:p>
    <w:p w:rsidR="000939C7" w:rsidRDefault="000939C7">
      <w:pPr>
        <w:jc w:val="both"/>
      </w:pPr>
      <w:r>
        <w:t>Az előterjesztéshez mellékelt javadalmazási szabályzat kereteket határoz meg</w:t>
      </w:r>
      <w:r w:rsidR="00704B8A">
        <w:t>.</w:t>
      </w:r>
    </w:p>
    <w:p w:rsidR="000939C7" w:rsidRDefault="000939C7">
      <w:pPr>
        <w:jc w:val="both"/>
      </w:pPr>
    </w:p>
    <w:p w:rsidR="004607D7" w:rsidRDefault="004607D7">
      <w:pPr>
        <w:jc w:val="both"/>
      </w:pPr>
      <w:r>
        <w:rPr>
          <w:u w:val="single"/>
        </w:rPr>
        <w:t>Határozati javaslat:</w:t>
      </w:r>
    </w:p>
    <w:p w:rsidR="004607D7" w:rsidRDefault="004607D7">
      <w:pPr>
        <w:jc w:val="both"/>
      </w:pPr>
    </w:p>
    <w:p w:rsidR="00823049" w:rsidRDefault="00D471F5">
      <w:pPr>
        <w:jc w:val="both"/>
      </w:pPr>
      <w:r>
        <w:t xml:space="preserve">1. </w:t>
      </w:r>
      <w:r w:rsidR="004607D7">
        <w:t xml:space="preserve">Bonyhád Város Önkormányzati Képviselő-testülete </w:t>
      </w:r>
      <w:r w:rsidR="00704B8A">
        <w:t xml:space="preserve">a </w:t>
      </w:r>
      <w:r w:rsidR="000A333F">
        <w:t>Bonyhádi Ipari Park Kft.</w:t>
      </w:r>
      <w:r w:rsidR="00597339">
        <w:t xml:space="preserve">. javadalmazási szabályzatát a határozat 1. melléklete </w:t>
      </w:r>
      <w:r>
        <w:t>szerinti tartalommal jóváhagyja.</w:t>
      </w:r>
    </w:p>
    <w:p w:rsidR="00D471F5" w:rsidRDefault="00D471F5">
      <w:pPr>
        <w:jc w:val="both"/>
      </w:pPr>
    </w:p>
    <w:p w:rsidR="00D471F5" w:rsidRDefault="00D471F5">
      <w:pPr>
        <w:jc w:val="both"/>
      </w:pPr>
      <w:r>
        <w:t>2. Bonyhád Város Önkormányzati Képviselő-testülete felkéri a polgármestert, hogy a B</w:t>
      </w:r>
      <w:r w:rsidR="000A333F">
        <w:t>onyhádi Ipari Park Kft</w:t>
      </w:r>
      <w:r>
        <w:t xml:space="preserve">. </w:t>
      </w:r>
      <w:r w:rsidR="0053512F">
        <w:t>taggyűlését</w:t>
      </w:r>
      <w:r>
        <w:t xml:space="preserve"> </w:t>
      </w:r>
      <w:r w:rsidR="000A333F">
        <w:t xml:space="preserve">a </w:t>
      </w:r>
      <w:r>
        <w:t>fenti döntésről tájékoztassa.</w:t>
      </w:r>
    </w:p>
    <w:p w:rsidR="00D471F5" w:rsidRDefault="00D471F5">
      <w:pPr>
        <w:jc w:val="both"/>
      </w:pPr>
    </w:p>
    <w:p w:rsidR="004607D7" w:rsidRDefault="004607D7">
      <w:pPr>
        <w:jc w:val="both"/>
      </w:pPr>
    </w:p>
    <w:p w:rsidR="00D471F5" w:rsidRDefault="0018107B">
      <w:pPr>
        <w:jc w:val="both"/>
      </w:pPr>
      <w:r>
        <w:t>Határi</w:t>
      </w:r>
      <w:r w:rsidR="00D471F5">
        <w:t>dő: azonn</w:t>
      </w:r>
      <w:r w:rsidR="00320820">
        <w:t>al</w:t>
      </w:r>
    </w:p>
    <w:p w:rsidR="00612AA9" w:rsidRDefault="004607D7">
      <w:pPr>
        <w:jc w:val="both"/>
      </w:pPr>
      <w:r>
        <w:t>Felelős: Filóné Ferencz Ibolya polgármester</w:t>
      </w:r>
    </w:p>
    <w:p w:rsidR="0018107B" w:rsidRDefault="00D471F5">
      <w:pPr>
        <w:jc w:val="both"/>
      </w:pPr>
      <w:r>
        <w:t>Végrehajtásért felelős: dr. Puskásné dr. Szeghy Petra jegyző</w:t>
      </w:r>
      <w:r w:rsidR="00FC6944">
        <w:tab/>
        <w:t xml:space="preserve">  </w:t>
      </w:r>
      <w:r w:rsidR="0018107B">
        <w:tab/>
      </w:r>
      <w:r w:rsidR="0018107B">
        <w:tab/>
      </w:r>
    </w:p>
    <w:p w:rsidR="004607D7" w:rsidRDefault="004607D7">
      <w:pPr>
        <w:jc w:val="both"/>
      </w:pPr>
    </w:p>
    <w:p w:rsidR="00D16B8B" w:rsidRDefault="00D16B8B">
      <w:pPr>
        <w:jc w:val="both"/>
      </w:pPr>
    </w:p>
    <w:p w:rsidR="004607D7" w:rsidRDefault="004607D7">
      <w:pPr>
        <w:jc w:val="both"/>
      </w:pPr>
      <w:r>
        <w:t>Bonyhád, 201</w:t>
      </w:r>
      <w:r w:rsidR="000A333F">
        <w:t>7</w:t>
      </w:r>
      <w:r>
        <w:t xml:space="preserve">. </w:t>
      </w:r>
      <w:r w:rsidR="00B505D5">
        <w:t>november</w:t>
      </w:r>
      <w:r w:rsidR="002D2AAA">
        <w:t xml:space="preserve"> </w:t>
      </w:r>
      <w:r w:rsidR="000A333F">
        <w:t>24</w:t>
      </w:r>
      <w:r w:rsidR="0018107B">
        <w:t>.</w:t>
      </w:r>
    </w:p>
    <w:p w:rsidR="00DF41C5" w:rsidRDefault="00DF41C5">
      <w:pPr>
        <w:jc w:val="both"/>
      </w:pPr>
    </w:p>
    <w:p w:rsidR="004607D7" w:rsidRDefault="004607D7">
      <w:pPr>
        <w:jc w:val="both"/>
      </w:pPr>
    </w:p>
    <w:p w:rsidR="004607D7" w:rsidRDefault="00D471F5" w:rsidP="00320820">
      <w:pPr>
        <w:ind w:left="4956" w:firstLine="708"/>
        <w:jc w:val="both"/>
      </w:pPr>
      <w:r>
        <w:t>dr. Pukásné dr. Szeghy Petra</w:t>
      </w:r>
    </w:p>
    <w:p w:rsidR="004607D7" w:rsidRDefault="003208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B505D5">
        <w:t>jegyző</w:t>
      </w:r>
    </w:p>
    <w:p w:rsidR="004607D7" w:rsidRDefault="004607D7">
      <w:pPr>
        <w:jc w:val="both"/>
      </w:pPr>
    </w:p>
    <w:p w:rsidR="004607D7" w:rsidRDefault="004607D7">
      <w:pPr>
        <w:jc w:val="both"/>
      </w:pPr>
    </w:p>
    <w:p w:rsidR="004607D7" w:rsidRDefault="004607D7">
      <w:pPr>
        <w:jc w:val="both"/>
      </w:pPr>
    </w:p>
    <w:p w:rsidR="004607D7" w:rsidRDefault="001543E5" w:rsidP="001543E5">
      <w:pPr>
        <w:jc w:val="right"/>
      </w:pPr>
      <w:r>
        <w:br w:type="page"/>
      </w:r>
      <w:r>
        <w:lastRenderedPageBreak/>
        <w:t>Melléklet a ...../201</w:t>
      </w:r>
      <w:r w:rsidR="000A333F">
        <w:t>7</w:t>
      </w:r>
      <w:r>
        <w:t>. (XI.</w:t>
      </w:r>
      <w:r w:rsidR="000A333F">
        <w:t>30</w:t>
      </w:r>
      <w:r>
        <w:t xml:space="preserve">.) sz. határozathoz  </w:t>
      </w:r>
    </w:p>
    <w:p w:rsidR="004607D7" w:rsidRDefault="004607D7">
      <w:pPr>
        <w:jc w:val="both"/>
      </w:pPr>
    </w:p>
    <w:p w:rsidR="004607D7" w:rsidRDefault="004607D7">
      <w:pPr>
        <w:jc w:val="both"/>
      </w:pPr>
    </w:p>
    <w:p w:rsidR="004607D7" w:rsidRDefault="004607D7">
      <w:pPr>
        <w:jc w:val="both"/>
      </w:pPr>
    </w:p>
    <w:p w:rsidR="00320820" w:rsidRPr="00355DFD" w:rsidRDefault="000A333F" w:rsidP="00320820">
      <w:pPr>
        <w:jc w:val="center"/>
        <w:rPr>
          <w:b/>
        </w:rPr>
      </w:pPr>
      <w:r>
        <w:rPr>
          <w:b/>
        </w:rPr>
        <w:t>Bonyhádi Ipari Park Kft.</w:t>
      </w:r>
    </w:p>
    <w:p w:rsidR="00320820" w:rsidRDefault="00320820" w:rsidP="00320820">
      <w:pPr>
        <w:jc w:val="center"/>
        <w:rPr>
          <w:b/>
        </w:rPr>
      </w:pPr>
      <w:r w:rsidRPr="00355DFD">
        <w:rPr>
          <w:b/>
        </w:rPr>
        <w:t>Javadalmazási Szabályzata</w:t>
      </w:r>
    </w:p>
    <w:p w:rsidR="00320820" w:rsidRPr="00355DFD" w:rsidRDefault="00320820" w:rsidP="00320820">
      <w:pPr>
        <w:jc w:val="center"/>
        <w:rPr>
          <w:b/>
        </w:rPr>
      </w:pPr>
    </w:p>
    <w:p w:rsidR="00320820" w:rsidRPr="00E6574A" w:rsidRDefault="00320820" w:rsidP="00320820">
      <w:pPr>
        <w:jc w:val="both"/>
      </w:pPr>
      <w:r>
        <w:t>Bonyhád Város</w:t>
      </w:r>
      <w:r w:rsidRPr="00E6574A">
        <w:t xml:space="preserve"> Önkormányzata (a továbbiakban: önkormányzat), mint az önkormányzat tulajdonosi jogait gyakorló legfőbb szerve, a köztulajdonban álló gazdasági társaságok takarékosabb működéséről szóló 2009. évi CXXII. törvény (a továbbiakban: Kt.) 5. § (3) bekezdésében előírt kötelezettségek teljesítése, végrehajtása érdekében az alábbiak szerint állapítja meg a k</w:t>
      </w:r>
      <w:r w:rsidR="000A333F">
        <w:t>öztulajdonban</w:t>
      </w:r>
      <w:r>
        <w:t xml:space="preserve"> álló gazdasági társaság vezető tisztségviselőire</w:t>
      </w:r>
      <w:r w:rsidRPr="00E6574A">
        <w:t xml:space="preserve">, </w:t>
      </w:r>
      <w:r w:rsidRPr="002313E0">
        <w:t>egyéb vezető állású munkavállalói és felügyelő bizottsági tagjai javadalmazására vonatkozó</w:t>
      </w:r>
      <w:r w:rsidRPr="00E6574A">
        <w:t xml:space="preserve"> egységes szabályzatát (a továbbiakban: Szabályzat):</w:t>
      </w:r>
    </w:p>
    <w:p w:rsidR="00320820" w:rsidRDefault="00320820" w:rsidP="00320820">
      <w:pPr>
        <w:jc w:val="center"/>
        <w:rPr>
          <w:b/>
        </w:rPr>
      </w:pP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I.</w:t>
      </w: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Általános rendelkezések</w:t>
      </w:r>
    </w:p>
    <w:p w:rsidR="00320820" w:rsidRPr="00E6574A" w:rsidRDefault="00320820" w:rsidP="00320820">
      <w:pPr>
        <w:jc w:val="both"/>
      </w:pPr>
      <w:r w:rsidRPr="00E6574A">
        <w:t>1. A Kt. 5. § (3) bekezdése alapján az alapító köteles szabályzatot alkotni a vezető tisztségviselők, felügyelő bizottsági tagok, valamint a Munka Törvénykönyvéről szóló 2012. évi I. törvény (a továbbiakban: Mt.) 208. §-ának hatálya alá eső munkavállalók javadalmazása, valamint a jogviszony megszűnése esetére biztosított juttatások módjának, mértékének elveiről, annak rendszeréről.</w:t>
      </w:r>
    </w:p>
    <w:p w:rsidR="00320820" w:rsidRPr="00E6574A" w:rsidRDefault="00320820" w:rsidP="00320820">
      <w:pPr>
        <w:jc w:val="both"/>
      </w:pPr>
      <w:r w:rsidRPr="00E6574A">
        <w:t>2. A Szabályzat egysé</w:t>
      </w:r>
      <w:r>
        <w:t>ges szabályokat fogalmaz meg az önk</w:t>
      </w:r>
      <w:r w:rsidRPr="00E6574A">
        <w:t xml:space="preserve">ormányzat </w:t>
      </w:r>
      <w:r w:rsidR="000A333F">
        <w:t xml:space="preserve">többségi </w:t>
      </w:r>
      <w:r w:rsidRPr="00E6574A">
        <w:t xml:space="preserve">tulajdonában álló </w:t>
      </w:r>
      <w:r>
        <w:t>Kft.</w:t>
      </w:r>
      <w:r w:rsidRPr="00E6574A">
        <w:t xml:space="preserve"> vonatkozásában.</w:t>
      </w:r>
    </w:p>
    <w:p w:rsidR="00320820" w:rsidRPr="00E6574A" w:rsidRDefault="00320820" w:rsidP="00320820">
      <w:pPr>
        <w:jc w:val="both"/>
      </w:pPr>
      <w:r w:rsidRPr="00E6574A">
        <w:t>3. A Szabályzatnak nem célja a juttatások összegszerű rögzítése.</w:t>
      </w:r>
    </w:p>
    <w:p w:rsidR="00320820" w:rsidRDefault="00320820" w:rsidP="00320820">
      <w:pPr>
        <w:jc w:val="center"/>
        <w:rPr>
          <w:b/>
        </w:rPr>
      </w:pP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II.</w:t>
      </w: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A Szabályzat hatálya</w:t>
      </w:r>
    </w:p>
    <w:p w:rsidR="00320820" w:rsidRPr="00E6574A" w:rsidRDefault="00D134A2" w:rsidP="00320820">
      <w:pPr>
        <w:jc w:val="both"/>
      </w:pPr>
      <w:r>
        <w:t>4</w:t>
      </w:r>
      <w:r w:rsidR="00320820" w:rsidRPr="00E6574A">
        <w:t xml:space="preserve">. A Szabályzat hatálya az önkormányzat </w:t>
      </w:r>
      <w:r w:rsidR="00320820">
        <w:t>többségi</w:t>
      </w:r>
      <w:r w:rsidR="00320820" w:rsidRPr="00E6574A">
        <w:t xml:space="preserve"> tulajdonában álló </w:t>
      </w:r>
      <w:r w:rsidR="00320820">
        <w:t>gazdasági társaságra</w:t>
      </w:r>
      <w:r w:rsidR="00320820" w:rsidRPr="00E6574A">
        <w:t xml:space="preserve"> terjed ki.</w:t>
      </w:r>
    </w:p>
    <w:p w:rsidR="00320820" w:rsidRPr="00E6574A" w:rsidRDefault="00D134A2" w:rsidP="00320820">
      <w:pPr>
        <w:jc w:val="both"/>
      </w:pPr>
      <w:r>
        <w:t>5</w:t>
      </w:r>
      <w:r w:rsidR="00320820" w:rsidRPr="00E6574A">
        <w:t>. A Szabályzat személyi hatálya kiterjed az 5. pontban meghatározott gazdasági társaság</w:t>
      </w:r>
    </w:p>
    <w:p w:rsidR="00320820" w:rsidRPr="00E6574A" w:rsidRDefault="00320820" w:rsidP="00320820">
      <w:pPr>
        <w:jc w:val="both"/>
      </w:pPr>
      <w:r w:rsidRPr="00E6574A">
        <w:t>a)</w:t>
      </w:r>
      <w:r w:rsidRPr="00E6574A">
        <w:tab/>
      </w:r>
      <w:r>
        <w:t>vezető tisztségviselőire</w:t>
      </w:r>
      <w:r w:rsidRPr="00E6574A">
        <w:t>,</w:t>
      </w:r>
    </w:p>
    <w:p w:rsidR="00320820" w:rsidRPr="00E6574A" w:rsidRDefault="00320820" w:rsidP="00320820">
      <w:pPr>
        <w:jc w:val="both"/>
      </w:pPr>
      <w:r w:rsidRPr="00E6574A">
        <w:t>b)</w:t>
      </w:r>
      <w:r w:rsidRPr="00E6574A">
        <w:tab/>
        <w:t>felügyelőbizottsági tagjaira,</w:t>
      </w:r>
    </w:p>
    <w:p w:rsidR="00320820" w:rsidRPr="00E6574A" w:rsidRDefault="00320820" w:rsidP="00320820">
      <w:pPr>
        <w:jc w:val="both"/>
      </w:pPr>
      <w:r w:rsidRPr="00C65798">
        <w:t>c)</w:t>
      </w:r>
      <w:r w:rsidRPr="00C65798">
        <w:tab/>
        <w:t>az Mt. 208. § hatálya alá eső munkavállalókra (továbbiakban együtt: vezető állású munkavállalók)</w:t>
      </w:r>
      <w:r w:rsidRPr="00E6574A">
        <w:t xml:space="preserve"> </w:t>
      </w:r>
    </w:p>
    <w:p w:rsidR="00320820" w:rsidRPr="00E6574A" w:rsidRDefault="00D134A2" w:rsidP="00320820">
      <w:pPr>
        <w:jc w:val="both"/>
      </w:pPr>
      <w:r>
        <w:t>6</w:t>
      </w:r>
      <w:r w:rsidR="00320820" w:rsidRPr="00E6574A">
        <w:t>. A Szabályzat tárgyi hatálya kiterjed</w:t>
      </w:r>
    </w:p>
    <w:p w:rsidR="00320820" w:rsidRPr="00E6574A" w:rsidRDefault="00320820" w:rsidP="00320820">
      <w:pPr>
        <w:jc w:val="both"/>
      </w:pPr>
      <w:r w:rsidRPr="00E6574A">
        <w:t>a)</w:t>
      </w:r>
      <w:r w:rsidRPr="00E6574A">
        <w:tab/>
        <w:t xml:space="preserve">az 5. pontban </w:t>
      </w:r>
      <w:r>
        <w:t>meghatározott gazdasági társaság</w:t>
      </w:r>
      <w:r w:rsidRPr="00E6574A">
        <w:t xml:space="preserve">nál a </w:t>
      </w:r>
      <w:r w:rsidRPr="00703869">
        <w:t>6. pont a) és c) pontjában meghatározott személyek javadalmazására, azaz megbízási díjra</w:t>
      </w:r>
      <w:r w:rsidRPr="00E6574A">
        <w:t>, vagy munkabérre, prémiumra, mobiltelefon használatra, személygépkocsi használatra és cafeteria juttatásokra,</w:t>
      </w:r>
      <w:r w:rsidRPr="00E6574A">
        <w:cr/>
        <w:t>b)</w:t>
      </w:r>
      <w:r w:rsidRPr="00E6574A">
        <w:tab/>
        <w:t>a felügyelő bizottság tagjai és elnöke díjazására, és</w:t>
      </w:r>
    </w:p>
    <w:p w:rsidR="00320820" w:rsidRPr="00E6574A" w:rsidRDefault="00320820" w:rsidP="00320820">
      <w:pPr>
        <w:jc w:val="both"/>
      </w:pPr>
      <w:r w:rsidRPr="00E6574A">
        <w:t>c)</w:t>
      </w:r>
      <w:r w:rsidRPr="00E6574A">
        <w:tab/>
        <w:t>a jogviszony megszűnése esetén járó juttatásokra, felmondási időre.</w:t>
      </w:r>
    </w:p>
    <w:p w:rsidR="00320820" w:rsidRDefault="00320820" w:rsidP="00320820">
      <w:pPr>
        <w:jc w:val="center"/>
        <w:rPr>
          <w:b/>
        </w:rPr>
      </w:pP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III.</w:t>
      </w: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Hatásköri szabályok</w:t>
      </w:r>
    </w:p>
    <w:p w:rsidR="00320820" w:rsidRPr="00E6574A" w:rsidRDefault="00D134A2" w:rsidP="00320820">
      <w:pPr>
        <w:jc w:val="both"/>
      </w:pPr>
      <w:r>
        <w:t>7</w:t>
      </w:r>
      <w:r w:rsidR="00320820" w:rsidRPr="00E6574A">
        <w:t>. A Szabályzat elfogadása a Kt. 5. §</w:t>
      </w:r>
      <w:r w:rsidR="00320820">
        <w:t xml:space="preserve"> (3) bekezdésével összhangban az alapító </w:t>
      </w:r>
      <w:r w:rsidR="00320820" w:rsidRPr="00E6574A">
        <w:t>hatáskörébe tartozik. A Szabályzat elfogadása egyben a Szabályzat hatálya a</w:t>
      </w:r>
      <w:r w:rsidR="00320820">
        <w:t xml:space="preserve">lá tartozó gazdasági társaság </w:t>
      </w:r>
      <w:r w:rsidR="00320820" w:rsidRPr="00E6574A">
        <w:t>tekintetében alapítói határozatnak minősül.</w:t>
      </w:r>
    </w:p>
    <w:p w:rsidR="00320820" w:rsidRPr="00EF6B00" w:rsidRDefault="00D134A2" w:rsidP="00320820">
      <w:pPr>
        <w:jc w:val="both"/>
      </w:pPr>
      <w:r>
        <w:t>8</w:t>
      </w:r>
      <w:r w:rsidR="00320820">
        <w:t>. Az vezető tisztségviselők</w:t>
      </w:r>
      <w:r w:rsidR="00320820" w:rsidRPr="00EF6B00">
        <w:t xml:space="preserve"> díjazását, valamint a felügyelő bizottság tagjainak és elnökének tiszteletdíját a </w:t>
      </w:r>
      <w:r w:rsidR="009E500F">
        <w:t>Bonyhádi Ipari Park Kft. taggyűlése</w:t>
      </w:r>
      <w:r w:rsidR="00320820" w:rsidRPr="00EF6B00">
        <w:t xml:space="preserve"> határozza meg. </w:t>
      </w:r>
    </w:p>
    <w:p w:rsidR="00320820" w:rsidRPr="00E6574A" w:rsidRDefault="00D134A2" w:rsidP="00320820">
      <w:pPr>
        <w:jc w:val="both"/>
      </w:pPr>
      <w:r>
        <w:t>9</w:t>
      </w:r>
      <w:r w:rsidR="00320820" w:rsidRPr="00E6574A">
        <w:t xml:space="preserve">. Azon javadalmazási ügyekben, amelyekre a Szabályzat kifejezett rendelkezést, </w:t>
      </w:r>
      <w:r w:rsidR="00320820" w:rsidRPr="00E6574A">
        <w:lastRenderedPageBreak/>
        <w:t xml:space="preserve">szabályozást nem tartalmaz, a mindenkori jogszabályi rendelkezések figyelembevételével a munkáltatói jogkör gyakorlója dönt. </w:t>
      </w:r>
    </w:p>
    <w:p w:rsidR="00320820" w:rsidRDefault="00320820" w:rsidP="00320820">
      <w:pPr>
        <w:jc w:val="center"/>
        <w:rPr>
          <w:b/>
        </w:rPr>
      </w:pP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IV.</w:t>
      </w: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A javadalmazás módjának, mértékének főbb elvei</w:t>
      </w:r>
    </w:p>
    <w:p w:rsidR="00320820" w:rsidRPr="00E6574A" w:rsidRDefault="00D134A2" w:rsidP="00320820">
      <w:pPr>
        <w:jc w:val="both"/>
      </w:pPr>
      <w:r>
        <w:t>10</w:t>
      </w:r>
      <w:r w:rsidR="00320820" w:rsidRPr="00E6574A">
        <w:t>. A javadalmazás során minden esetben figyelembe kell venni a társaság érdekeit, azaz az soha nem befolyásolhatja károsan a társaság gazdálkodását, annak kiegyensúlyozott működését.</w:t>
      </w:r>
    </w:p>
    <w:p w:rsidR="00320820" w:rsidRPr="00E6574A" w:rsidRDefault="00D134A2" w:rsidP="00320820">
      <w:pPr>
        <w:jc w:val="both"/>
      </w:pPr>
      <w:r>
        <w:t>11</w:t>
      </w:r>
      <w:r w:rsidR="00320820" w:rsidRPr="00E6574A">
        <w:t xml:space="preserve">. A javadalmazás főbb elvei: </w:t>
      </w:r>
    </w:p>
    <w:p w:rsidR="00320820" w:rsidRPr="00E6574A" w:rsidRDefault="00320820" w:rsidP="00320820">
      <w:pPr>
        <w:jc w:val="both"/>
      </w:pPr>
      <w:r w:rsidRPr="00E6574A">
        <w:t>a)</w:t>
      </w:r>
      <w:r w:rsidRPr="00E6574A">
        <w:tab/>
        <w:t>arányosság (társaságon belüli egyéb munkavállalókkal, felelősséggel, hatékonysággal, eredményességgel, célhoz kötött teljesítménnyel, inflációval, versenytársakhoz viszonyított),</w:t>
      </w:r>
    </w:p>
    <w:p w:rsidR="00320820" w:rsidRPr="00E6574A" w:rsidRDefault="00320820" w:rsidP="00320820">
      <w:pPr>
        <w:jc w:val="both"/>
      </w:pPr>
      <w:r w:rsidRPr="00E6574A">
        <w:t>b)</w:t>
      </w:r>
      <w:r w:rsidRPr="00E6574A">
        <w:tab/>
        <w:t>áttekinthetőség,</w:t>
      </w:r>
    </w:p>
    <w:p w:rsidR="00320820" w:rsidRPr="00E6574A" w:rsidRDefault="00320820" w:rsidP="00320820">
      <w:pPr>
        <w:jc w:val="both"/>
      </w:pPr>
      <w:r w:rsidRPr="00E6574A">
        <w:t>c)</w:t>
      </w:r>
      <w:r w:rsidRPr="00E6574A">
        <w:tab/>
        <w:t>fokozatosság.</w:t>
      </w:r>
    </w:p>
    <w:p w:rsidR="00320820" w:rsidRPr="00E6574A" w:rsidRDefault="00D134A2" w:rsidP="00320820">
      <w:pPr>
        <w:jc w:val="both"/>
      </w:pPr>
      <w:r>
        <w:t>12</w:t>
      </w:r>
      <w:r w:rsidR="00320820" w:rsidRPr="00E6574A">
        <w:t>. A teljesítményhez kötött juttatás tekintetében a munkaviszony közös megegyezéssel történő megszűnése esetén a juttatás időarányos része jár. Amennyiben a munkaviszony megszűnésére a munkáltató általi rendkívüli felmondással kerül, sor nem jár juttatás.</w:t>
      </w:r>
    </w:p>
    <w:p w:rsidR="00320820" w:rsidRDefault="00320820" w:rsidP="00320820">
      <w:pPr>
        <w:jc w:val="center"/>
        <w:rPr>
          <w:b/>
        </w:rPr>
      </w:pP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V.</w:t>
      </w:r>
    </w:p>
    <w:p w:rsidR="00320820" w:rsidRPr="00355DFD" w:rsidRDefault="00320820" w:rsidP="00320820">
      <w:pPr>
        <w:jc w:val="center"/>
        <w:rPr>
          <w:b/>
        </w:rPr>
      </w:pPr>
      <w:r w:rsidRPr="00355DFD">
        <w:rPr>
          <w:b/>
        </w:rPr>
        <w:t>Az vezető tisztségviselők javadalmazásának formái és módja</w:t>
      </w:r>
    </w:p>
    <w:p w:rsidR="00320820" w:rsidRPr="00E6574A" w:rsidRDefault="00D134A2" w:rsidP="009E500F">
      <w:pPr>
        <w:jc w:val="center"/>
      </w:pPr>
      <w:r>
        <w:t>13</w:t>
      </w:r>
      <w:r w:rsidR="00320820" w:rsidRPr="00E6574A">
        <w:t>. Munkabér/megbízási díj</w:t>
      </w:r>
    </w:p>
    <w:p w:rsidR="00320820" w:rsidRPr="00E6574A" w:rsidRDefault="00D134A2" w:rsidP="00320820">
      <w:pPr>
        <w:jc w:val="both"/>
      </w:pPr>
      <w:r>
        <w:t>13</w:t>
      </w:r>
      <w:r w:rsidR="00320820" w:rsidRPr="00E6574A">
        <w:t>.1. A</w:t>
      </w:r>
      <w:r w:rsidR="00320820">
        <w:t xml:space="preserve"> vezető tisztségviselőt munkájá</w:t>
      </w:r>
      <w:r w:rsidR="00320820" w:rsidRPr="00E6574A">
        <w:t xml:space="preserve">ért havi rendszerességgel személyi alapbér/megbízási díj illeti meg, melynek összegét a </w:t>
      </w:r>
      <w:r w:rsidR="009E500F">
        <w:t>taggyűlés</w:t>
      </w:r>
      <w:r w:rsidR="00320820" w:rsidRPr="00E6574A">
        <w:t xml:space="preserve"> határozza meg. </w:t>
      </w:r>
    </w:p>
    <w:p w:rsidR="00320820" w:rsidRPr="00E6574A" w:rsidRDefault="00D134A2" w:rsidP="00320820">
      <w:pPr>
        <w:jc w:val="both"/>
      </w:pPr>
      <w:r>
        <w:t>13</w:t>
      </w:r>
      <w:r w:rsidR="00320820">
        <w:t xml:space="preserve">.2. A </w:t>
      </w:r>
      <w:r w:rsidR="009E500F">
        <w:t>taggyűlés</w:t>
      </w:r>
      <w:r w:rsidR="00320820">
        <w:t xml:space="preserve"> a vezető tisztségviselő</w:t>
      </w:r>
      <w:r w:rsidR="00320820" w:rsidRPr="00E6574A">
        <w:t xml:space="preserve"> személyi alapbérének/megbízási díjának meghatározásánál az alábbi szempontokat veszi figyelembe:</w:t>
      </w:r>
    </w:p>
    <w:p w:rsidR="00320820" w:rsidRPr="00E6574A" w:rsidRDefault="00320820" w:rsidP="00320820">
      <w:pPr>
        <w:jc w:val="both"/>
      </w:pPr>
      <w:r w:rsidRPr="00E6574A">
        <w:t>a)</w:t>
      </w:r>
      <w:r w:rsidRPr="00E6574A">
        <w:tab/>
        <w:t>a társaságnál foglalkoztatott munkavállalók</w:t>
      </w:r>
      <w:r w:rsidR="005B3CE3">
        <w:t>, és átirányított munkavállaló</w:t>
      </w:r>
      <w:r w:rsidRPr="00E6574A">
        <w:t xml:space="preserve"> létszámát (vezető állású munkavállalóként a munkáltatói jogokat gyakorolja a munkavállalók felett),</w:t>
      </w:r>
    </w:p>
    <w:p w:rsidR="00320820" w:rsidRPr="00E6574A" w:rsidRDefault="00320820" w:rsidP="00320820">
      <w:pPr>
        <w:jc w:val="both"/>
      </w:pPr>
      <w:r w:rsidRPr="00E6574A">
        <w:t>b)</w:t>
      </w:r>
      <w:r w:rsidRPr="00E6574A">
        <w:tab/>
        <w:t>társaság tevékenységének jellegét,</w:t>
      </w:r>
    </w:p>
    <w:p w:rsidR="00320820" w:rsidRPr="00E6574A" w:rsidRDefault="00320820" w:rsidP="00320820">
      <w:pPr>
        <w:jc w:val="both"/>
      </w:pPr>
      <w:r w:rsidRPr="00E6574A">
        <w:t>c)</w:t>
      </w:r>
      <w:r w:rsidRPr="00E6574A">
        <w:tab/>
        <w:t>a</w:t>
      </w:r>
      <w:r>
        <w:t xml:space="preserve"> vezető tisztségviselő</w:t>
      </w:r>
      <w:r w:rsidRPr="00E6574A">
        <w:t xml:space="preserve"> iskolai végzettségét,</w:t>
      </w:r>
    </w:p>
    <w:p w:rsidR="00320820" w:rsidRPr="00E6574A" w:rsidRDefault="00320820" w:rsidP="00320820">
      <w:pPr>
        <w:jc w:val="both"/>
      </w:pPr>
      <w:r w:rsidRPr="00E6574A">
        <w:t>d)</w:t>
      </w:r>
      <w:r w:rsidRPr="00E6574A">
        <w:tab/>
        <w:t>felelőssége mértékét.</w:t>
      </w:r>
    </w:p>
    <w:p w:rsidR="00320820" w:rsidRPr="00E6574A" w:rsidRDefault="00D134A2" w:rsidP="00320820">
      <w:pPr>
        <w:jc w:val="both"/>
      </w:pPr>
      <w:r>
        <w:t>13</w:t>
      </w:r>
      <w:r w:rsidR="00320820">
        <w:t>.3. A vezető tisztségviselő</w:t>
      </w:r>
      <w:r w:rsidR="00320820" w:rsidRPr="00E6574A">
        <w:t xml:space="preserve"> javadalmazásának módját és mértékét tételesen minden esetben a munkaszerződés/megbízási szerződés tartalmazza.</w:t>
      </w:r>
    </w:p>
    <w:p w:rsidR="00320820" w:rsidRPr="00E6574A" w:rsidRDefault="00D134A2" w:rsidP="00320820">
      <w:pPr>
        <w:jc w:val="center"/>
      </w:pPr>
      <w:r>
        <w:t>14</w:t>
      </w:r>
      <w:r w:rsidR="00320820" w:rsidRPr="00E6574A">
        <w:t>. Prémium</w:t>
      </w:r>
    </w:p>
    <w:p w:rsidR="00320820" w:rsidRPr="00E6574A" w:rsidRDefault="00D134A2" w:rsidP="00320820">
      <w:pPr>
        <w:jc w:val="both"/>
      </w:pPr>
      <w:r>
        <w:t>14</w:t>
      </w:r>
      <w:r w:rsidR="00320820" w:rsidRPr="002C6FB4">
        <w:t>.1. A vezető tisztségviselőt a prémium kitűzésben foglalt feladatok hiánytalan teljesítése esetén prémium illeti meg. A prémium összege egy évben nem haladhatja meg a vezető tisztségviselő éves bruttó személyi alapbérének 25 százalékát.</w:t>
      </w:r>
      <w:r w:rsidR="00320820" w:rsidRPr="00E6574A">
        <w:t xml:space="preserve"> </w:t>
      </w:r>
    </w:p>
    <w:p w:rsidR="00320820" w:rsidRPr="00E84690" w:rsidRDefault="00D134A2" w:rsidP="00320820">
      <w:pPr>
        <w:jc w:val="both"/>
      </w:pPr>
      <w:r>
        <w:t>14</w:t>
      </w:r>
      <w:r w:rsidR="00320820" w:rsidRPr="00E6574A">
        <w:t xml:space="preserve">.2. </w:t>
      </w:r>
      <w:r w:rsidR="00320820" w:rsidRPr="00E84690">
        <w:t xml:space="preserve">A prémium kitűzésről – a felügyelő bizottság javaslata alapján – a </w:t>
      </w:r>
      <w:r w:rsidR="009E500F">
        <w:t>taggyűlés</w:t>
      </w:r>
      <w:r w:rsidR="00320820" w:rsidRPr="00E84690">
        <w:t xml:space="preserve"> mérlegelési jogkörében dönthet. A prémium-feladatok meghatározására egyedileg kerül sor, lehetőség szerint az éves beszámoló elfogadásával egyidejűleg. A kitűzés tartalmazza a prémium mértékét, a teljesítendő feladatokat, az értékelés időpontját, illetve az egyéb szükséges feltételeket.</w:t>
      </w:r>
    </w:p>
    <w:p w:rsidR="00320820" w:rsidRPr="00E6574A" w:rsidRDefault="00D134A2" w:rsidP="00320820">
      <w:pPr>
        <w:jc w:val="both"/>
      </w:pPr>
      <w:r>
        <w:t>14</w:t>
      </w:r>
      <w:r w:rsidR="00320820" w:rsidRPr="00E84690">
        <w:t xml:space="preserve">.3. A prémium kifizethetőségéről – a felügyelő bizottság véleménye alapján – a </w:t>
      </w:r>
      <w:r w:rsidR="009E500F">
        <w:t>taggyűlés</w:t>
      </w:r>
      <w:r w:rsidR="00320820" w:rsidRPr="00E84690">
        <w:t xml:space="preserve"> dönt.</w:t>
      </w:r>
      <w:r w:rsidR="00320820" w:rsidRPr="00E6574A">
        <w:t xml:space="preserve"> </w:t>
      </w:r>
    </w:p>
    <w:p w:rsidR="00320820" w:rsidRPr="00E6574A" w:rsidRDefault="00320820" w:rsidP="00320820">
      <w:pPr>
        <w:jc w:val="both"/>
      </w:pPr>
    </w:p>
    <w:p w:rsidR="00320820" w:rsidRPr="0033405B" w:rsidRDefault="00D134A2" w:rsidP="00320820">
      <w:pPr>
        <w:jc w:val="center"/>
      </w:pPr>
      <w:r>
        <w:t>15</w:t>
      </w:r>
      <w:r w:rsidR="00320820" w:rsidRPr="0033405B">
        <w:t>. Telefonhasználat</w:t>
      </w:r>
    </w:p>
    <w:p w:rsidR="00320820" w:rsidRPr="0033405B" w:rsidRDefault="00D134A2" w:rsidP="00320820">
      <w:pPr>
        <w:jc w:val="both"/>
      </w:pPr>
      <w:r>
        <w:t xml:space="preserve">15. </w:t>
      </w:r>
      <w:r w:rsidR="00320820" w:rsidRPr="0033405B">
        <w:t>A vezető tisztségviselők részére biztosítható</w:t>
      </w:r>
      <w:r w:rsidR="00320820">
        <w:t xml:space="preserve"> – amennyiben erre igényt tart -</w:t>
      </w:r>
      <w:r w:rsidR="00320820" w:rsidRPr="0033405B">
        <w:t xml:space="preserve"> a munkavégzéséhez szükséges mobiltelefon, annak költségeit a gazdasági társaság maximum </w:t>
      </w:r>
      <w:r w:rsidR="00320820" w:rsidRPr="002C6FB4">
        <w:t xml:space="preserve">bruttó 20.000/hónap mértékben megtérítheti, az e fölötti részt továbbszámlázza a vezető tisztségviselőnek. </w:t>
      </w:r>
      <w:r w:rsidR="00B53DE6" w:rsidRPr="00E84690">
        <w:t xml:space="preserve">A </w:t>
      </w:r>
      <w:r w:rsidR="00B53DE6">
        <w:t xml:space="preserve">telefonhasználat megtérítéséről </w:t>
      </w:r>
      <w:r w:rsidR="00B53DE6" w:rsidRPr="00E84690">
        <w:t xml:space="preserve">a </w:t>
      </w:r>
      <w:r w:rsidR="00B53DE6">
        <w:t>taggyűlés</w:t>
      </w:r>
      <w:r w:rsidR="00B53DE6" w:rsidRPr="00E84690">
        <w:t xml:space="preserve"> mérlegelési jogkörében dönthet.</w:t>
      </w:r>
    </w:p>
    <w:p w:rsidR="00320820" w:rsidRPr="00450075" w:rsidRDefault="00D134A2" w:rsidP="00320820">
      <w:pPr>
        <w:jc w:val="center"/>
      </w:pPr>
      <w:r>
        <w:t>16</w:t>
      </w:r>
      <w:r w:rsidR="00320820" w:rsidRPr="00450075">
        <w:t>. Gépkocsi használat</w:t>
      </w:r>
    </w:p>
    <w:p w:rsidR="00B53DE6" w:rsidRPr="0033405B" w:rsidRDefault="00D134A2" w:rsidP="00B53DE6">
      <w:pPr>
        <w:jc w:val="both"/>
      </w:pPr>
      <w:r>
        <w:lastRenderedPageBreak/>
        <w:t>16</w:t>
      </w:r>
      <w:r w:rsidR="00320820" w:rsidRPr="00450075">
        <w:t xml:space="preserve">.1. A vezető tisztségviselő </w:t>
      </w:r>
      <w:r w:rsidR="00B53DE6">
        <w:t>részére biztosítható</w:t>
      </w:r>
      <w:r w:rsidR="00320820" w:rsidRPr="00450075">
        <w:t xml:space="preserve"> saját gépjármű hivatalos célú használata után járó üzemanyag költségtérítés</w:t>
      </w:r>
      <w:r w:rsidR="00B53DE6">
        <w:t>e</w:t>
      </w:r>
      <w:r w:rsidR="00320820" w:rsidRPr="00450075">
        <w:t xml:space="preserve">, melynek költségeit a társaság – közigazgatási határon kívülről történő munkába járás költségén felül, melyet kormányrendelet szabályoz – </w:t>
      </w:r>
      <w:r w:rsidR="00320820" w:rsidRPr="002C6FB4">
        <w:t>havi 3000 km-ig</w:t>
      </w:r>
      <w:r w:rsidR="00320820" w:rsidRPr="00450075">
        <w:t xml:space="preserve"> ismer el. A vezető tisztségviselő köteles erről útnyilvántartást vezetni.</w:t>
      </w:r>
      <w:r w:rsidR="00B53DE6">
        <w:t xml:space="preserve"> </w:t>
      </w:r>
      <w:r w:rsidR="00B53DE6" w:rsidRPr="00E84690">
        <w:t xml:space="preserve">A </w:t>
      </w:r>
      <w:r w:rsidR="00B53DE6">
        <w:t xml:space="preserve">gépkocsi használat megtérítéséről </w:t>
      </w:r>
      <w:r w:rsidR="00B53DE6" w:rsidRPr="00E84690">
        <w:t xml:space="preserve">a </w:t>
      </w:r>
      <w:r w:rsidR="00B53DE6">
        <w:t>taggyűlés</w:t>
      </w:r>
      <w:r w:rsidR="00B53DE6" w:rsidRPr="00E84690">
        <w:t xml:space="preserve"> mérlegelési jogkörében dönthet.</w:t>
      </w:r>
    </w:p>
    <w:p w:rsidR="00320820" w:rsidRPr="00E6574A" w:rsidRDefault="00320820" w:rsidP="00320820">
      <w:pPr>
        <w:jc w:val="both"/>
      </w:pPr>
      <w:r w:rsidRPr="00450075">
        <w:t>1</w:t>
      </w:r>
      <w:r w:rsidR="00D134A2">
        <w:t>6</w:t>
      </w:r>
      <w:r w:rsidR="007A5595">
        <w:t>.2. A vezető tisztségviselő a 16</w:t>
      </w:r>
      <w:r w:rsidRPr="00450075">
        <w:t>.1. pontban szabályozott költségtérítésre csak abban az esetben jogosult, ha az őt foglalkoztató önkormányzati tulajdonú gazdasági társaság nem rendelkezik olyan saját tulajdonú gépjárművel, mely a használatában van. Ebben az esetben a gazdasági társaságnak belső szabályzatban kell meghatároznia a használat feltételeit, amely szabályzatot jóváhagyásra meg kell küldenie a Polgármesternek.</w:t>
      </w:r>
    </w:p>
    <w:p w:rsidR="00320820" w:rsidRPr="00E6574A" w:rsidRDefault="00D134A2" w:rsidP="00320820">
      <w:pPr>
        <w:jc w:val="both"/>
      </w:pPr>
      <w:r>
        <w:t>1</w:t>
      </w:r>
      <w:r w:rsidR="00334724">
        <w:t>7</w:t>
      </w:r>
      <w:r w:rsidR="00320820" w:rsidRPr="002C6FB4">
        <w:t>.</w:t>
      </w:r>
      <w:r w:rsidR="00320820" w:rsidRPr="00E6574A">
        <w:t xml:space="preserve"> Egy természetes személy legfeljebb egy köztulajdonban álló gazdasági társaságnál betöltött vezető tisztségviselői megbízatás után részesülhet javadalmazásban.</w:t>
      </w:r>
    </w:p>
    <w:p w:rsidR="00320820" w:rsidRDefault="00320820" w:rsidP="00320820">
      <w:pPr>
        <w:jc w:val="center"/>
        <w:rPr>
          <w:b/>
        </w:rPr>
      </w:pPr>
    </w:p>
    <w:p w:rsidR="00320820" w:rsidRPr="00774AFB" w:rsidRDefault="00320820" w:rsidP="00320820">
      <w:pPr>
        <w:jc w:val="center"/>
        <w:rPr>
          <w:b/>
        </w:rPr>
      </w:pPr>
      <w:r w:rsidRPr="00774AFB">
        <w:rPr>
          <w:b/>
        </w:rPr>
        <w:t>VI.</w:t>
      </w:r>
    </w:p>
    <w:p w:rsidR="00320820" w:rsidRDefault="00320820" w:rsidP="00320820">
      <w:pPr>
        <w:jc w:val="center"/>
        <w:rPr>
          <w:b/>
        </w:rPr>
      </w:pPr>
      <w:r w:rsidRPr="00774AFB">
        <w:rPr>
          <w:b/>
        </w:rPr>
        <w:t>A vezető állású munkavállalók javadalmazásának formái és módja</w:t>
      </w:r>
    </w:p>
    <w:p w:rsidR="006C1DC3" w:rsidRPr="00774AFB" w:rsidRDefault="006C1DC3" w:rsidP="00320820">
      <w:pPr>
        <w:jc w:val="center"/>
        <w:rPr>
          <w:b/>
        </w:rPr>
      </w:pPr>
    </w:p>
    <w:p w:rsidR="00320820" w:rsidRPr="00E92A6F" w:rsidRDefault="00D134A2" w:rsidP="00320820">
      <w:pPr>
        <w:jc w:val="both"/>
      </w:pPr>
      <w:r>
        <w:t>1</w:t>
      </w:r>
      <w:r w:rsidR="00334724">
        <w:t>8</w:t>
      </w:r>
      <w:r w:rsidR="00320820" w:rsidRPr="00E92A6F">
        <w:t xml:space="preserve">. A vezető állású munkavállalók személyi alapbérét a vezető tisztségviselő állapítja meg. </w:t>
      </w:r>
    </w:p>
    <w:p w:rsidR="00320820" w:rsidRDefault="00320820" w:rsidP="00320820">
      <w:pPr>
        <w:jc w:val="both"/>
      </w:pPr>
      <w:r w:rsidRPr="00E92A6F">
        <w:t>Vezető állású munkavállaló bére nem haladhatja meg a vezető tisztségviselő munkabérének 90 %-át.</w:t>
      </w:r>
    </w:p>
    <w:p w:rsidR="00320820" w:rsidRPr="00E92A6F" w:rsidRDefault="00320820" w:rsidP="00320820">
      <w:pPr>
        <w:jc w:val="both"/>
      </w:pPr>
    </w:p>
    <w:p w:rsidR="00320820" w:rsidRPr="002C6FB4" w:rsidRDefault="00334724" w:rsidP="00320820">
      <w:pPr>
        <w:jc w:val="both"/>
      </w:pPr>
      <w:r>
        <w:t>19</w:t>
      </w:r>
      <w:r w:rsidR="00320820" w:rsidRPr="00E92A6F">
        <w:t xml:space="preserve">. </w:t>
      </w:r>
      <w:r w:rsidR="00320820" w:rsidRPr="002C6FB4">
        <w:t>A vezető állású munkavállalók számára biztosítható a munkavégzéshez szükséges mobiltelefon, melynek használatát a társaság maximum bruttó 10.000,-Ft/hónap mértékben megtéríti, az e fölötti részt továbbszámlázza a vezető tisztségviselőnek.</w:t>
      </w:r>
    </w:p>
    <w:p w:rsidR="00320820" w:rsidRPr="00E92A6F" w:rsidRDefault="00320820" w:rsidP="00320820">
      <w:pPr>
        <w:jc w:val="both"/>
      </w:pPr>
      <w:r w:rsidRPr="002C6FB4">
        <w:t>2</w:t>
      </w:r>
      <w:r w:rsidR="00334724">
        <w:t>0</w:t>
      </w:r>
      <w:r w:rsidRPr="002C6FB4">
        <w:t>. A vezető állású munkavállalók a munkáltatói jogkör gyakorlójának külön engedélye</w:t>
      </w:r>
      <w:r w:rsidRPr="00E92A6F">
        <w:t xml:space="preserve"> alapján jogosultak saját gépjárművük hivatalos célú használata után járó - közigazgatási határon kívülről munkába járás költségén felül, melyet kormányrendelet szabályoz - havi maximum 500 km- re eső üzemanyag-térítésre. A vezető állású munkavállaló köteles erről útnyilvántartást vezetni.</w:t>
      </w:r>
    </w:p>
    <w:p w:rsidR="00320820" w:rsidRPr="00E6574A" w:rsidRDefault="00320820" w:rsidP="00320820">
      <w:pPr>
        <w:jc w:val="both"/>
      </w:pPr>
      <w:r w:rsidRPr="00E92A6F">
        <w:t>A saját gépjármű használata utáni – jelen pontban szabályozott – költségtérítés igénybevétele csak egy önkormányzati tulajdonú gazdasági társaságtól lehetséges.</w:t>
      </w:r>
    </w:p>
    <w:p w:rsidR="00320820" w:rsidRPr="00E6574A" w:rsidRDefault="00D134A2" w:rsidP="00320820">
      <w:pPr>
        <w:jc w:val="both"/>
      </w:pPr>
      <w:r>
        <w:t>2</w:t>
      </w:r>
      <w:r w:rsidR="00334724">
        <w:t>1</w:t>
      </w:r>
      <w:r w:rsidR="00320820" w:rsidRPr="00E6574A">
        <w:t>. A vezető állású munkavállalók a társaságnál foglalkoztatott nem vezető állású munkavállalók számára biztosított cafeteria rendszer keretein belül részesülhetnek juttatásban. A cafeteria rendszer keretein belüli juttatások tekintetében a személyi jövedelemadóról szóló törvény rendelkezései az irányadóak. A cafetérira fedezetét – mind a vezetők, mind az egyéb foglalkoztatottak esetében - a gazdasági társaságnak kell kigazdálkodnia úgy, hogy az veszteséget nem okozhat a gazdálkodásában.</w:t>
      </w:r>
    </w:p>
    <w:p w:rsidR="00320820" w:rsidRDefault="00320820" w:rsidP="00320820">
      <w:pPr>
        <w:jc w:val="center"/>
        <w:rPr>
          <w:b/>
        </w:rPr>
      </w:pPr>
    </w:p>
    <w:p w:rsidR="00320820" w:rsidRPr="00774AFB" w:rsidRDefault="00320820" w:rsidP="00320820">
      <w:pPr>
        <w:jc w:val="center"/>
        <w:rPr>
          <w:b/>
        </w:rPr>
      </w:pPr>
      <w:r w:rsidRPr="00774AFB">
        <w:rPr>
          <w:b/>
        </w:rPr>
        <w:t>VII.</w:t>
      </w:r>
    </w:p>
    <w:p w:rsidR="00320820" w:rsidRPr="00774AFB" w:rsidRDefault="00320820" w:rsidP="00320820">
      <w:pPr>
        <w:jc w:val="center"/>
        <w:rPr>
          <w:b/>
        </w:rPr>
      </w:pPr>
      <w:r w:rsidRPr="00774AFB">
        <w:rPr>
          <w:b/>
        </w:rPr>
        <w:t>A felügyelő bizottsági tagok javadalmazása</w:t>
      </w:r>
    </w:p>
    <w:p w:rsidR="00320820" w:rsidRPr="00E6574A" w:rsidRDefault="00320820" w:rsidP="00320820">
      <w:pPr>
        <w:jc w:val="both"/>
      </w:pPr>
    </w:p>
    <w:p w:rsidR="00320820" w:rsidRPr="00E6574A" w:rsidRDefault="00D134A2" w:rsidP="00320820">
      <w:pPr>
        <w:jc w:val="both"/>
      </w:pPr>
      <w:r>
        <w:t>2</w:t>
      </w:r>
      <w:r w:rsidR="00334724">
        <w:t>2</w:t>
      </w:r>
      <w:r w:rsidR="00320820" w:rsidRPr="00E6574A">
        <w:t xml:space="preserve">. A Kt. 4. § -a alapján a köztulajdonban álló gazdasági társaságnál felügyelőbizottság létrehozása kötelező. A köztulajdonban álló gazdasági társaság felügyelőbizottsága - ha törvény eltérően nem rendelkezik - három természetes személy tagból áll, kétszáz millió forintot meghaladó jegyzett tőkéjű gazdasági társaság esetében legalább három, legfeljebb hat természetes személy tagból áll. </w:t>
      </w:r>
    </w:p>
    <w:p w:rsidR="00320820" w:rsidRDefault="00D134A2" w:rsidP="00320820">
      <w:pPr>
        <w:jc w:val="both"/>
      </w:pPr>
      <w:r>
        <w:t>2</w:t>
      </w:r>
      <w:r w:rsidR="00334724">
        <w:t>3</w:t>
      </w:r>
      <w:r w:rsidR="00320820" w:rsidRPr="00E6574A">
        <w:t xml:space="preserve">. A felügyelő bizottság tagjait a </w:t>
      </w:r>
      <w:r w:rsidR="009E500F">
        <w:t>taggyűlés</w:t>
      </w:r>
      <w:r w:rsidR="00320820" w:rsidRPr="00E6574A">
        <w:t xml:space="preserve"> határozott időre választja, tisztségüket megbízási szerződés alapján látják el. A Kt. 6. §-a értelmében a köztulajdonban álló gazdasági társaság felügyelőbizottsága elnökének e jogviszonyára tekintettel megállapított havi díjazása nem haladhatja meg a mindenkori kötelező legkisebb munkabér ötszörösét, illetve a felügyelőbizottság többi tagja esetében a mindenkori kötelező legkisebb munkabér </w:t>
      </w:r>
      <w:r w:rsidR="00320820" w:rsidRPr="00E6574A">
        <w:lastRenderedPageBreak/>
        <w:t xml:space="preserve">háromszorosát. E díjazáson kívül a köztulajdonban álló gazdasági társaság felügyelőbizottságának tagja - az igazolt, a megbízatásával összefüggésben felmerült költségeinek megtérítésén kívül - más javadalmazásra nem jogosult. </w:t>
      </w:r>
    </w:p>
    <w:p w:rsidR="00BC4214" w:rsidRPr="00E6574A" w:rsidRDefault="00BC4214" w:rsidP="00320820">
      <w:pPr>
        <w:jc w:val="both"/>
      </w:pPr>
      <w:bookmarkStart w:id="0" w:name="_Hlk499640859"/>
      <w:r>
        <w:t>24. A felügyelő bizottság elnökének díjazását havi bruttó 8 ezer forintban, a felügyelő bizottság tagjainak díjazását havi bruttó 5 ezer forintban állapítja meg a taggyűlés.</w:t>
      </w:r>
      <w:bookmarkStart w:id="1" w:name="_GoBack"/>
      <w:bookmarkEnd w:id="1"/>
    </w:p>
    <w:bookmarkEnd w:id="0"/>
    <w:p w:rsidR="00320820" w:rsidRPr="00E6574A" w:rsidRDefault="00D134A2" w:rsidP="00320820">
      <w:pPr>
        <w:jc w:val="both"/>
      </w:pPr>
      <w:r>
        <w:t>2</w:t>
      </w:r>
      <w:r w:rsidR="00BC4214">
        <w:t>5</w:t>
      </w:r>
      <w:r w:rsidR="00320820" w:rsidRPr="00E6574A">
        <w:t xml:space="preserve">. A köztulajdonban álló gazdasági társaság felügyelőbizottsága elnökének vagy más tagjának e jogviszonyára tekintettel a megbízatás megszűnése esetére juttatás nem biztosítható. </w:t>
      </w:r>
    </w:p>
    <w:p w:rsidR="00320820" w:rsidRPr="00E6574A" w:rsidRDefault="00D134A2" w:rsidP="00320820">
      <w:pPr>
        <w:jc w:val="both"/>
      </w:pPr>
      <w:r>
        <w:t>2</w:t>
      </w:r>
      <w:r w:rsidR="00BC4214">
        <w:t>6</w:t>
      </w:r>
      <w:r w:rsidR="00320820" w:rsidRPr="00E6574A">
        <w:t>. Egy természetes személy legfeljebb egy köztulajdonban álló gazdasági társaságnál betöltött felügyelő bizottsági megbízatás után részesülhet javadalmazásban.</w:t>
      </w:r>
    </w:p>
    <w:p w:rsidR="007A5595" w:rsidRDefault="007A5595" w:rsidP="007A5595">
      <w:pPr>
        <w:jc w:val="center"/>
        <w:rPr>
          <w:b/>
        </w:rPr>
      </w:pPr>
    </w:p>
    <w:p w:rsidR="007A5595" w:rsidRDefault="007A5595" w:rsidP="007A5595">
      <w:pPr>
        <w:jc w:val="center"/>
        <w:rPr>
          <w:b/>
        </w:rPr>
      </w:pPr>
      <w:r w:rsidRPr="00774AFB">
        <w:rPr>
          <w:b/>
        </w:rPr>
        <w:t>VIII.</w:t>
      </w:r>
    </w:p>
    <w:p w:rsidR="007A5595" w:rsidRPr="007A5595" w:rsidRDefault="007A5595" w:rsidP="007A5595">
      <w:pPr>
        <w:jc w:val="center"/>
        <w:rPr>
          <w:b/>
        </w:rPr>
      </w:pPr>
      <w:r w:rsidRPr="007A5595">
        <w:rPr>
          <w:b/>
        </w:rPr>
        <w:t>Cafeteria juttatások</w:t>
      </w:r>
    </w:p>
    <w:p w:rsidR="007A5595" w:rsidRPr="002C6FB4" w:rsidRDefault="00334724" w:rsidP="007A5595">
      <w:pPr>
        <w:jc w:val="both"/>
      </w:pPr>
      <w:r>
        <w:t>2</w:t>
      </w:r>
      <w:r w:rsidR="00BC4214">
        <w:t>7</w:t>
      </w:r>
      <w:r w:rsidR="007A5595" w:rsidRPr="007A5595">
        <w:t xml:space="preserve">. A gazdasági társaságnál foglalkoztatott munkavállalók a cafeteria rendszer keretein belül részesülhetnek </w:t>
      </w:r>
      <w:r w:rsidR="007A5595">
        <w:t xml:space="preserve">béren kívüli </w:t>
      </w:r>
      <w:r w:rsidR="007A5595" w:rsidRPr="007A5595">
        <w:t>juttatásban. A cafeteria rendszer keretein belüli juttatások tekintetében a személyi jövedelemadóról szóló törvény rendelkezései az irányadóak. A cafetérira fedezetét – mind a vezetők, mind az egyéb foglalkoztatottak esetében - a gazdasági társaságnak kell kigazdálkodnia úgy, hogy az veszteséget nem okozhat a gazdálkodásában.</w:t>
      </w:r>
    </w:p>
    <w:p w:rsidR="00320820" w:rsidRDefault="00320820" w:rsidP="00320820">
      <w:pPr>
        <w:jc w:val="center"/>
        <w:rPr>
          <w:b/>
        </w:rPr>
      </w:pPr>
    </w:p>
    <w:p w:rsidR="00320820" w:rsidRPr="00774AFB" w:rsidRDefault="002D2F2A" w:rsidP="00320820">
      <w:pPr>
        <w:jc w:val="center"/>
        <w:rPr>
          <w:b/>
        </w:rPr>
      </w:pPr>
      <w:r>
        <w:rPr>
          <w:b/>
        </w:rPr>
        <w:t>IX</w:t>
      </w:r>
      <w:r w:rsidR="00320820" w:rsidRPr="00774AFB">
        <w:rPr>
          <w:b/>
        </w:rPr>
        <w:t>.</w:t>
      </w:r>
    </w:p>
    <w:p w:rsidR="00320820" w:rsidRPr="00774AFB" w:rsidRDefault="00320820" w:rsidP="00320820">
      <w:pPr>
        <w:jc w:val="center"/>
        <w:rPr>
          <w:b/>
        </w:rPr>
      </w:pPr>
      <w:r w:rsidRPr="00774AFB">
        <w:rPr>
          <w:b/>
        </w:rPr>
        <w:t>Jogviszony megszüntetése esetén járó juttatások</w:t>
      </w:r>
    </w:p>
    <w:p w:rsidR="00320820" w:rsidRPr="00E6574A" w:rsidRDefault="00D134A2" w:rsidP="00320820">
      <w:pPr>
        <w:jc w:val="both"/>
      </w:pPr>
      <w:r>
        <w:t>2</w:t>
      </w:r>
      <w:r w:rsidR="00BC4214">
        <w:t>8</w:t>
      </w:r>
      <w:r w:rsidR="00320820" w:rsidRPr="00E6574A">
        <w:t>. A munkaszerződés alapján a vezető tisztségviselő és a vezető állású munkavállaló részére a munkaviszony megszüntetése esetén járó juttatások az Mt. általános szabályai szerint alkalmazandók.</w:t>
      </w:r>
    </w:p>
    <w:p w:rsidR="00320820" w:rsidRPr="00E6574A" w:rsidRDefault="00334724" w:rsidP="00320820">
      <w:pPr>
        <w:jc w:val="both"/>
      </w:pPr>
      <w:r>
        <w:t>2</w:t>
      </w:r>
      <w:r w:rsidR="00BC4214">
        <w:t>9</w:t>
      </w:r>
      <w:r w:rsidR="00320820" w:rsidRPr="00E6574A">
        <w:t>. A vezető tisztségviselő és a vezető állású munkavállaló végkielégítése tekintetében a hatályos Mt. előírásait kell alkalmazni azzal, hogy nem jogosult végkielégítésre, ha a munkáltató rendes felmondásának indoka – ide nem értve az egészségügyi alkalmatlanságot – a munkavállaló képességeivel vagy munkaviszonyával kapcsolatos magatartásával összefügg.</w:t>
      </w:r>
    </w:p>
    <w:p w:rsidR="00320820" w:rsidRDefault="00320820" w:rsidP="00320820">
      <w:pPr>
        <w:jc w:val="center"/>
        <w:rPr>
          <w:b/>
        </w:rPr>
      </w:pPr>
    </w:p>
    <w:p w:rsidR="00320820" w:rsidRPr="00774AFB" w:rsidRDefault="00320820" w:rsidP="00320820">
      <w:pPr>
        <w:jc w:val="center"/>
        <w:rPr>
          <w:b/>
        </w:rPr>
      </w:pPr>
      <w:r w:rsidRPr="00774AFB">
        <w:rPr>
          <w:b/>
        </w:rPr>
        <w:t>X.</w:t>
      </w:r>
    </w:p>
    <w:p w:rsidR="00320820" w:rsidRPr="00774AFB" w:rsidRDefault="00320820" w:rsidP="00320820">
      <w:pPr>
        <w:jc w:val="center"/>
        <w:rPr>
          <w:b/>
        </w:rPr>
      </w:pPr>
      <w:r w:rsidRPr="00774AFB">
        <w:rPr>
          <w:b/>
        </w:rPr>
        <w:t>Záró rendelkezések</w:t>
      </w:r>
    </w:p>
    <w:p w:rsidR="00320820" w:rsidRPr="00E6574A" w:rsidRDefault="00BC4214" w:rsidP="00320820">
      <w:pPr>
        <w:jc w:val="both"/>
      </w:pPr>
      <w:r>
        <w:t>30</w:t>
      </w:r>
      <w:r w:rsidR="00320820" w:rsidRPr="00E6574A">
        <w:t>. Jelen szabályzat 201</w:t>
      </w:r>
      <w:r w:rsidR="0053512F">
        <w:t>8</w:t>
      </w:r>
      <w:r w:rsidR="00320820" w:rsidRPr="00E6574A">
        <w:t xml:space="preserve">. </w:t>
      </w:r>
      <w:r w:rsidR="00320820">
        <w:t>január 1. napján lép hatályba</w:t>
      </w:r>
      <w:r w:rsidR="00320820" w:rsidRPr="00E6574A">
        <w:t>.</w:t>
      </w:r>
      <w:r w:rsidR="00320820">
        <w:t xml:space="preserve"> A Szabályzatot a </w:t>
      </w:r>
      <w:r w:rsidR="0053512F">
        <w:t>taggyűlés</w:t>
      </w:r>
      <w:r w:rsidR="00320820">
        <w:t xml:space="preserve"> a …/201</w:t>
      </w:r>
      <w:r w:rsidR="0053512F">
        <w:t>7</w:t>
      </w:r>
      <w:r w:rsidR="00320820">
        <w:t>. () határozatával hagyta jóvá.</w:t>
      </w:r>
    </w:p>
    <w:p w:rsidR="00320820" w:rsidRDefault="00320820" w:rsidP="00320820">
      <w:pPr>
        <w:jc w:val="both"/>
      </w:pPr>
    </w:p>
    <w:p w:rsidR="00320820" w:rsidRDefault="00320820" w:rsidP="00320820">
      <w:pPr>
        <w:jc w:val="both"/>
      </w:pPr>
    </w:p>
    <w:p w:rsidR="00320820" w:rsidRDefault="00320820" w:rsidP="00320820">
      <w:pPr>
        <w:jc w:val="both"/>
      </w:pPr>
      <w:r>
        <w:t>Bonyhád, 201</w:t>
      </w:r>
      <w:r w:rsidR="0053512F">
        <w:t>7</w:t>
      </w:r>
      <w:r w:rsidRPr="00E6574A">
        <w:t>.</w:t>
      </w:r>
      <w:r>
        <w:t xml:space="preserve"> ………..</w:t>
      </w:r>
    </w:p>
    <w:p w:rsidR="00320820" w:rsidRDefault="00320820" w:rsidP="00320820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5"/>
        <w:gridCol w:w="4743"/>
      </w:tblGrid>
      <w:tr w:rsidR="0053512F" w:rsidRPr="00A24314" w:rsidTr="00C87BFB">
        <w:trPr>
          <w:jc w:val="center"/>
        </w:trPr>
        <w:tc>
          <w:tcPr>
            <w:tcW w:w="4914" w:type="dxa"/>
          </w:tcPr>
          <w:p w:rsidR="0053512F" w:rsidRPr="00A24314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</w:p>
        </w:tc>
        <w:tc>
          <w:tcPr>
            <w:tcW w:w="4915" w:type="dxa"/>
          </w:tcPr>
          <w:p w:rsidR="0053512F" w:rsidRPr="00A24314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  <w:r w:rsidRPr="00A24314">
              <w:t>…………………………..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 xml:space="preserve">Bonyhád Város Önkormányzata </w:t>
            </w:r>
            <w:r w:rsidRPr="00A24314">
              <w:t xml:space="preserve"> </w:t>
            </w:r>
          </w:p>
          <w:p w:rsidR="0053512F" w:rsidRPr="00A24314" w:rsidRDefault="0053512F" w:rsidP="00C87BFB">
            <w:pPr>
              <w:spacing w:line="276" w:lineRule="auto"/>
              <w:jc w:val="center"/>
            </w:pPr>
            <w:r w:rsidRPr="00341375">
              <w:t>társasági tag</w:t>
            </w:r>
            <w:r>
              <w:br/>
              <w:t>Filóné Ferencz Ibolya</w:t>
            </w:r>
          </w:p>
          <w:p w:rsidR="0053512F" w:rsidRDefault="0053512F" w:rsidP="00C87BFB">
            <w:pPr>
              <w:spacing w:line="276" w:lineRule="auto"/>
              <w:jc w:val="center"/>
            </w:pPr>
            <w:r w:rsidRPr="00A24314">
              <w:t>Polgármester</w:t>
            </w: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  <w:r w:rsidRPr="00A24314">
              <w:lastRenderedPageBreak/>
              <w:t>…………………………..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 xml:space="preserve">B-System Kft </w:t>
            </w:r>
          </w:p>
          <w:p w:rsidR="0053512F" w:rsidRPr="00A24314" w:rsidRDefault="0053512F" w:rsidP="00C87BFB">
            <w:pPr>
              <w:spacing w:line="276" w:lineRule="auto"/>
              <w:jc w:val="center"/>
            </w:pPr>
            <w:r w:rsidRPr="00341375">
              <w:t>társasági tag</w:t>
            </w:r>
            <w:r>
              <w:br/>
            </w:r>
            <w:r w:rsidRPr="00A24314">
              <w:t xml:space="preserve"> </w:t>
            </w:r>
            <w:r>
              <w:t>Beke Ferenc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>ügyvezető</w:t>
            </w: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  <w:r w:rsidRPr="00A24314">
              <w:t>…………………………..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>Szo-Fa Bt</w:t>
            </w:r>
          </w:p>
          <w:p w:rsidR="0053512F" w:rsidRPr="007D5508" w:rsidRDefault="0053512F" w:rsidP="00C87BFB">
            <w:pPr>
              <w:spacing w:line="276" w:lineRule="auto"/>
              <w:jc w:val="center"/>
              <w:rPr>
                <w:b/>
              </w:rPr>
            </w:pPr>
            <w:r>
              <w:t>társasági tag</w:t>
            </w:r>
          </w:p>
          <w:p w:rsidR="0053512F" w:rsidRPr="00A24314" w:rsidRDefault="0053512F" w:rsidP="00C87BFB">
            <w:pPr>
              <w:spacing w:line="276" w:lineRule="auto"/>
              <w:jc w:val="center"/>
            </w:pPr>
            <w:r w:rsidRPr="00A24314">
              <w:t xml:space="preserve"> </w:t>
            </w:r>
            <w:r>
              <w:t>Lőrinc Gyula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>ügyvezető</w:t>
            </w:r>
          </w:p>
          <w:p w:rsidR="0053512F" w:rsidRDefault="0053512F" w:rsidP="00C87BFB">
            <w:pPr>
              <w:spacing w:line="276" w:lineRule="auto"/>
            </w:pP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  <w:r w:rsidRPr="00A24314">
              <w:t>…………………………..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 xml:space="preserve">HU-PERFEKT Kft 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>társasági tag</w:t>
            </w:r>
          </w:p>
          <w:p w:rsidR="0053512F" w:rsidRPr="00A24314" w:rsidRDefault="0053512F" w:rsidP="00C87BFB">
            <w:pPr>
              <w:spacing w:line="276" w:lineRule="auto"/>
              <w:jc w:val="center"/>
            </w:pPr>
            <w:r>
              <w:t>Hucker János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>ügyvezető</w:t>
            </w: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  <w:r w:rsidRPr="00A24314">
              <w:t>…………………………..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 xml:space="preserve">Dél-Duna Transz Kft 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>társasági tag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>ügyvezető</w:t>
            </w: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Default="0053512F" w:rsidP="00C87BFB">
            <w:pPr>
              <w:spacing w:line="276" w:lineRule="auto"/>
              <w:jc w:val="center"/>
            </w:pPr>
          </w:p>
          <w:p w:rsidR="0053512F" w:rsidRPr="00A24314" w:rsidRDefault="0053512F" w:rsidP="00C87BFB">
            <w:pPr>
              <w:spacing w:line="276" w:lineRule="auto"/>
              <w:jc w:val="center"/>
            </w:pPr>
            <w:r w:rsidRPr="00A24314">
              <w:t>…………………………..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 xml:space="preserve">GUSZTI-SPED Kft </w:t>
            </w:r>
          </w:p>
          <w:p w:rsidR="0053512F" w:rsidRDefault="0053512F" w:rsidP="00C87BFB">
            <w:pPr>
              <w:spacing w:line="276" w:lineRule="auto"/>
              <w:jc w:val="center"/>
            </w:pPr>
            <w:r>
              <w:t>társasági tag</w:t>
            </w:r>
          </w:p>
          <w:p w:rsidR="0053512F" w:rsidRPr="00A24314" w:rsidRDefault="0053512F" w:rsidP="00C87BFB">
            <w:pPr>
              <w:spacing w:line="276" w:lineRule="auto"/>
              <w:jc w:val="center"/>
            </w:pPr>
            <w:r>
              <w:t>Ügyvezető</w:t>
            </w:r>
          </w:p>
        </w:tc>
      </w:tr>
    </w:tbl>
    <w:p w:rsidR="004607D7" w:rsidRDefault="004607D7">
      <w:pPr>
        <w:jc w:val="both"/>
      </w:pPr>
    </w:p>
    <w:sectPr w:rsidR="004607D7" w:rsidSect="002F7B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164" w:rsidRDefault="00642164">
      <w:r>
        <w:separator/>
      </w:r>
    </w:p>
  </w:endnote>
  <w:endnote w:type="continuationSeparator" w:id="0">
    <w:p w:rsidR="00642164" w:rsidRDefault="0064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D7" w:rsidRDefault="00031567">
    <w:pPr>
      <w:pStyle w:val="llb"/>
      <w:jc w:val="center"/>
      <w:rPr>
        <w:rFonts w:ascii="Arial" w:hAnsi="Arial" w:cs="Arial"/>
      </w:rPr>
    </w:pPr>
    <w:r>
      <w:fldChar w:fldCharType="begin"/>
    </w:r>
    <w:r w:rsidR="00240A81">
      <w:instrText xml:space="preserve"> PAGE </w:instrText>
    </w:r>
    <w:r>
      <w:fldChar w:fldCharType="separate"/>
    </w:r>
    <w:r w:rsidR="00BC4214">
      <w:rPr>
        <w:noProof/>
      </w:rPr>
      <w:t>6</w:t>
    </w:r>
    <w:r>
      <w:rPr>
        <w:noProof/>
      </w:rPr>
      <w:fldChar w:fldCharType="end"/>
    </w:r>
  </w:p>
  <w:p w:rsidR="004607D7" w:rsidRDefault="004607D7">
    <w:pPr>
      <w:pStyle w:val="llb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164" w:rsidRDefault="00642164">
      <w:r>
        <w:separator/>
      </w:r>
    </w:p>
  </w:footnote>
  <w:footnote w:type="continuationSeparator" w:id="0">
    <w:p w:rsidR="00642164" w:rsidRDefault="0064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D7" w:rsidRDefault="00BC4214">
    <w:pPr>
      <w:pStyle w:val="lfej"/>
      <w:rPr>
        <w:b/>
        <w:sz w:val="36"/>
        <w:szCs w:val="3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36pt;margin-top:-9.55pt;width:98.9pt;height:89.9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" stroked="f">
          <v:fill opacity="0"/>
          <v:textbox inset="0,0,0,0">
            <w:txbxContent>
              <w:p w:rsidR="004607D7" w:rsidRDefault="004607D7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2021D4">
      <w:rPr>
        <w:noProof/>
        <w:lang w:eastAsia="hu-HU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8030" cy="4456430"/>
          <wp:effectExtent l="19050" t="0" r="127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44564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5D5"/>
    <w:rsid w:val="0001199E"/>
    <w:rsid w:val="00031567"/>
    <w:rsid w:val="000939C7"/>
    <w:rsid w:val="000A333F"/>
    <w:rsid w:val="000C54AE"/>
    <w:rsid w:val="000F5EA8"/>
    <w:rsid w:val="00122D94"/>
    <w:rsid w:val="00141E4C"/>
    <w:rsid w:val="001543E5"/>
    <w:rsid w:val="001543F6"/>
    <w:rsid w:val="00155EEE"/>
    <w:rsid w:val="0018107B"/>
    <w:rsid w:val="001D7132"/>
    <w:rsid w:val="002021D4"/>
    <w:rsid w:val="00233F38"/>
    <w:rsid w:val="00240A81"/>
    <w:rsid w:val="00243B42"/>
    <w:rsid w:val="002529D6"/>
    <w:rsid w:val="002604E9"/>
    <w:rsid w:val="002D2AAA"/>
    <w:rsid w:val="002D2F2A"/>
    <w:rsid w:val="002F1E66"/>
    <w:rsid w:val="002F7BF5"/>
    <w:rsid w:val="003055DC"/>
    <w:rsid w:val="003110F7"/>
    <w:rsid w:val="00320820"/>
    <w:rsid w:val="00334724"/>
    <w:rsid w:val="00334C51"/>
    <w:rsid w:val="00362747"/>
    <w:rsid w:val="00385498"/>
    <w:rsid w:val="00386691"/>
    <w:rsid w:val="0039457D"/>
    <w:rsid w:val="003B5CE8"/>
    <w:rsid w:val="003D2093"/>
    <w:rsid w:val="003E7958"/>
    <w:rsid w:val="004174D1"/>
    <w:rsid w:val="004607D7"/>
    <w:rsid w:val="00471FCB"/>
    <w:rsid w:val="004810CF"/>
    <w:rsid w:val="00490E68"/>
    <w:rsid w:val="005003AF"/>
    <w:rsid w:val="00517987"/>
    <w:rsid w:val="0053512F"/>
    <w:rsid w:val="00537E13"/>
    <w:rsid w:val="00574673"/>
    <w:rsid w:val="0057767F"/>
    <w:rsid w:val="00597339"/>
    <w:rsid w:val="005B3CE3"/>
    <w:rsid w:val="0060334E"/>
    <w:rsid w:val="00612AA9"/>
    <w:rsid w:val="006176F4"/>
    <w:rsid w:val="0062384D"/>
    <w:rsid w:val="00642164"/>
    <w:rsid w:val="00651228"/>
    <w:rsid w:val="006C1DC3"/>
    <w:rsid w:val="006E065F"/>
    <w:rsid w:val="006E53FB"/>
    <w:rsid w:val="00704B8A"/>
    <w:rsid w:val="0073147B"/>
    <w:rsid w:val="007A5595"/>
    <w:rsid w:val="00823049"/>
    <w:rsid w:val="00872F95"/>
    <w:rsid w:val="0089643D"/>
    <w:rsid w:val="00897BC9"/>
    <w:rsid w:val="008A3EF6"/>
    <w:rsid w:val="008D0797"/>
    <w:rsid w:val="00941EC9"/>
    <w:rsid w:val="00944184"/>
    <w:rsid w:val="00990DEF"/>
    <w:rsid w:val="009923A4"/>
    <w:rsid w:val="009B2838"/>
    <w:rsid w:val="009E500F"/>
    <w:rsid w:val="009F20DA"/>
    <w:rsid w:val="00A66915"/>
    <w:rsid w:val="00A84836"/>
    <w:rsid w:val="00AC3F19"/>
    <w:rsid w:val="00AD2D9D"/>
    <w:rsid w:val="00AF6C25"/>
    <w:rsid w:val="00B11586"/>
    <w:rsid w:val="00B458D3"/>
    <w:rsid w:val="00B505D5"/>
    <w:rsid w:val="00B53DE6"/>
    <w:rsid w:val="00BC4214"/>
    <w:rsid w:val="00BD6F9C"/>
    <w:rsid w:val="00C30892"/>
    <w:rsid w:val="00C352CE"/>
    <w:rsid w:val="00C52B80"/>
    <w:rsid w:val="00C75B67"/>
    <w:rsid w:val="00C801C3"/>
    <w:rsid w:val="00D134A2"/>
    <w:rsid w:val="00D1605D"/>
    <w:rsid w:val="00D16B8B"/>
    <w:rsid w:val="00D471F5"/>
    <w:rsid w:val="00D87582"/>
    <w:rsid w:val="00D96AE7"/>
    <w:rsid w:val="00DB41AB"/>
    <w:rsid w:val="00DC45CB"/>
    <w:rsid w:val="00DF41C5"/>
    <w:rsid w:val="00DF49C8"/>
    <w:rsid w:val="00E24B56"/>
    <w:rsid w:val="00E42937"/>
    <w:rsid w:val="00E813CF"/>
    <w:rsid w:val="00EB54A4"/>
    <w:rsid w:val="00EC69DF"/>
    <w:rsid w:val="00F14CF5"/>
    <w:rsid w:val="00F27ED6"/>
    <w:rsid w:val="00F62712"/>
    <w:rsid w:val="00F74071"/>
    <w:rsid w:val="00F91669"/>
    <w:rsid w:val="00F93801"/>
    <w:rsid w:val="00FC6944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4:docId w14:val="0F68E28E"/>
  <w15:docId w15:val="{20A82399-642B-4C8B-B34F-3630AB2D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7BF5"/>
    <w:pPr>
      <w:widowControl w:val="0"/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2F7BF5"/>
    <w:rPr>
      <w:rFonts w:hint="default"/>
    </w:rPr>
  </w:style>
  <w:style w:type="character" w:customStyle="1" w:styleId="WW8Num1z2">
    <w:name w:val="WW8Num1z2"/>
    <w:rsid w:val="002F7BF5"/>
  </w:style>
  <w:style w:type="character" w:customStyle="1" w:styleId="WW8Num1z3">
    <w:name w:val="WW8Num1z3"/>
    <w:rsid w:val="002F7BF5"/>
  </w:style>
  <w:style w:type="character" w:customStyle="1" w:styleId="WW8Num1z4">
    <w:name w:val="WW8Num1z4"/>
    <w:rsid w:val="002F7BF5"/>
  </w:style>
  <w:style w:type="character" w:customStyle="1" w:styleId="WW8Num1z5">
    <w:name w:val="WW8Num1z5"/>
    <w:rsid w:val="002F7BF5"/>
  </w:style>
  <w:style w:type="character" w:customStyle="1" w:styleId="WW8Num1z6">
    <w:name w:val="WW8Num1z6"/>
    <w:rsid w:val="002F7BF5"/>
  </w:style>
  <w:style w:type="character" w:customStyle="1" w:styleId="WW8Num1z7">
    <w:name w:val="WW8Num1z7"/>
    <w:rsid w:val="002F7BF5"/>
  </w:style>
  <w:style w:type="character" w:customStyle="1" w:styleId="WW8Num1z8">
    <w:name w:val="WW8Num1z8"/>
    <w:rsid w:val="002F7BF5"/>
  </w:style>
  <w:style w:type="character" w:customStyle="1" w:styleId="WW8Num2z0">
    <w:name w:val="WW8Num2z0"/>
    <w:rsid w:val="002F7BF5"/>
    <w:rPr>
      <w:rFonts w:ascii="Symbol" w:hAnsi="Symbol" w:cs="Symbol" w:hint="default"/>
    </w:rPr>
  </w:style>
  <w:style w:type="character" w:customStyle="1" w:styleId="WW8Num2z1">
    <w:name w:val="WW8Num2z1"/>
    <w:rsid w:val="002F7BF5"/>
    <w:rPr>
      <w:rFonts w:ascii="Courier New" w:hAnsi="Courier New" w:cs="Courier New" w:hint="default"/>
    </w:rPr>
  </w:style>
  <w:style w:type="character" w:customStyle="1" w:styleId="WW8Num2z2">
    <w:name w:val="WW8Num2z2"/>
    <w:rsid w:val="002F7BF5"/>
    <w:rPr>
      <w:rFonts w:ascii="Wingdings" w:hAnsi="Wingdings" w:cs="Wingdings" w:hint="default"/>
    </w:rPr>
  </w:style>
  <w:style w:type="character" w:customStyle="1" w:styleId="WW8Num2z3">
    <w:name w:val="WW8Num2z3"/>
    <w:rsid w:val="002F7BF5"/>
  </w:style>
  <w:style w:type="character" w:customStyle="1" w:styleId="WW8Num2z4">
    <w:name w:val="WW8Num2z4"/>
    <w:rsid w:val="002F7BF5"/>
  </w:style>
  <w:style w:type="character" w:customStyle="1" w:styleId="WW8Num2z5">
    <w:name w:val="WW8Num2z5"/>
    <w:rsid w:val="002F7BF5"/>
  </w:style>
  <w:style w:type="character" w:customStyle="1" w:styleId="WW8Num2z6">
    <w:name w:val="WW8Num2z6"/>
    <w:rsid w:val="002F7BF5"/>
  </w:style>
  <w:style w:type="character" w:customStyle="1" w:styleId="WW8Num2z7">
    <w:name w:val="WW8Num2z7"/>
    <w:rsid w:val="002F7BF5"/>
  </w:style>
  <w:style w:type="character" w:customStyle="1" w:styleId="WW8Num2z8">
    <w:name w:val="WW8Num2z8"/>
    <w:rsid w:val="002F7BF5"/>
  </w:style>
  <w:style w:type="character" w:customStyle="1" w:styleId="Bekezdsalapbettpusa2">
    <w:name w:val="Bekezdés alapbetűtípusa2"/>
    <w:rsid w:val="002F7BF5"/>
  </w:style>
  <w:style w:type="character" w:customStyle="1" w:styleId="WW8Num1z1">
    <w:name w:val="WW8Num1z1"/>
    <w:rsid w:val="002F7BF5"/>
  </w:style>
  <w:style w:type="character" w:customStyle="1" w:styleId="WW8Num3z0">
    <w:name w:val="WW8Num3z0"/>
    <w:rsid w:val="002F7BF5"/>
    <w:rPr>
      <w:rFonts w:hint="default"/>
    </w:rPr>
  </w:style>
  <w:style w:type="character" w:customStyle="1" w:styleId="WW8Num3z2">
    <w:name w:val="WW8Num3z2"/>
    <w:rsid w:val="002F7BF5"/>
  </w:style>
  <w:style w:type="character" w:customStyle="1" w:styleId="WW8Num3z3">
    <w:name w:val="WW8Num3z3"/>
    <w:rsid w:val="002F7BF5"/>
  </w:style>
  <w:style w:type="character" w:customStyle="1" w:styleId="WW8Num3z4">
    <w:name w:val="WW8Num3z4"/>
    <w:rsid w:val="002F7BF5"/>
  </w:style>
  <w:style w:type="character" w:customStyle="1" w:styleId="WW8Num3z5">
    <w:name w:val="WW8Num3z5"/>
    <w:rsid w:val="002F7BF5"/>
  </w:style>
  <w:style w:type="character" w:customStyle="1" w:styleId="WW8Num3z6">
    <w:name w:val="WW8Num3z6"/>
    <w:rsid w:val="002F7BF5"/>
  </w:style>
  <w:style w:type="character" w:customStyle="1" w:styleId="WW8Num3z7">
    <w:name w:val="WW8Num3z7"/>
    <w:rsid w:val="002F7BF5"/>
  </w:style>
  <w:style w:type="character" w:customStyle="1" w:styleId="WW8Num3z8">
    <w:name w:val="WW8Num3z8"/>
    <w:rsid w:val="002F7BF5"/>
  </w:style>
  <w:style w:type="character" w:customStyle="1" w:styleId="WW8Num4z0">
    <w:name w:val="WW8Num4z0"/>
    <w:rsid w:val="002F7BF5"/>
    <w:rPr>
      <w:rFonts w:hint="default"/>
    </w:rPr>
  </w:style>
  <w:style w:type="character" w:customStyle="1" w:styleId="WW8Num4z1">
    <w:name w:val="WW8Num4z1"/>
    <w:rsid w:val="002F7BF5"/>
  </w:style>
  <w:style w:type="character" w:customStyle="1" w:styleId="WW8Num4z2">
    <w:name w:val="WW8Num4z2"/>
    <w:rsid w:val="002F7BF5"/>
  </w:style>
  <w:style w:type="character" w:customStyle="1" w:styleId="WW8Num4z3">
    <w:name w:val="WW8Num4z3"/>
    <w:rsid w:val="002F7BF5"/>
  </w:style>
  <w:style w:type="character" w:customStyle="1" w:styleId="WW8Num4z4">
    <w:name w:val="WW8Num4z4"/>
    <w:rsid w:val="002F7BF5"/>
  </w:style>
  <w:style w:type="character" w:customStyle="1" w:styleId="WW8Num4z5">
    <w:name w:val="WW8Num4z5"/>
    <w:rsid w:val="002F7BF5"/>
  </w:style>
  <w:style w:type="character" w:customStyle="1" w:styleId="WW8Num4z6">
    <w:name w:val="WW8Num4z6"/>
    <w:rsid w:val="002F7BF5"/>
  </w:style>
  <w:style w:type="character" w:customStyle="1" w:styleId="WW8Num4z7">
    <w:name w:val="WW8Num4z7"/>
    <w:rsid w:val="002F7BF5"/>
  </w:style>
  <w:style w:type="character" w:customStyle="1" w:styleId="WW8Num4z8">
    <w:name w:val="WW8Num4z8"/>
    <w:rsid w:val="002F7BF5"/>
  </w:style>
  <w:style w:type="character" w:customStyle="1" w:styleId="WW8Num5z0">
    <w:name w:val="WW8Num5z0"/>
    <w:rsid w:val="002F7BF5"/>
    <w:rPr>
      <w:rFonts w:hint="default"/>
      <w:b/>
      <w:i w:val="0"/>
      <w:sz w:val="20"/>
    </w:rPr>
  </w:style>
  <w:style w:type="character" w:customStyle="1" w:styleId="WW8Num5z1">
    <w:name w:val="WW8Num5z1"/>
    <w:rsid w:val="002F7BF5"/>
    <w:rPr>
      <w:rFonts w:hint="default"/>
      <w:b w:val="0"/>
      <w:i w:val="0"/>
      <w:sz w:val="24"/>
    </w:rPr>
  </w:style>
  <w:style w:type="character" w:customStyle="1" w:styleId="WW8Num5z2">
    <w:name w:val="WW8Num5z2"/>
    <w:rsid w:val="002F7BF5"/>
    <w:rPr>
      <w:rFonts w:hint="default"/>
    </w:rPr>
  </w:style>
  <w:style w:type="character" w:customStyle="1" w:styleId="Bekezdsalapbettpusa1">
    <w:name w:val="Bekezdés alapbetűtípusa1"/>
    <w:rsid w:val="002F7BF5"/>
  </w:style>
  <w:style w:type="character" w:customStyle="1" w:styleId="lfejChar">
    <w:name w:val="Élőfej Char"/>
    <w:basedOn w:val="Bekezdsalapbettpusa1"/>
    <w:rsid w:val="002F7BF5"/>
    <w:rPr>
      <w:sz w:val="24"/>
      <w:szCs w:val="24"/>
      <w:lang w:val="hu-HU" w:eastAsia="ar-SA" w:bidi="ar-SA"/>
    </w:rPr>
  </w:style>
  <w:style w:type="character" w:customStyle="1" w:styleId="llbChar">
    <w:name w:val="Élőláb Char"/>
    <w:basedOn w:val="Bekezdsalapbettpusa1"/>
    <w:rsid w:val="002F7BF5"/>
    <w:rPr>
      <w:sz w:val="24"/>
      <w:szCs w:val="24"/>
      <w:lang w:val="hu-HU" w:eastAsia="ar-SA" w:bidi="ar-SA"/>
    </w:rPr>
  </w:style>
  <w:style w:type="paragraph" w:customStyle="1" w:styleId="Heading">
    <w:name w:val="Heading"/>
    <w:basedOn w:val="Norml"/>
    <w:next w:val="Szvegtrzs"/>
    <w:rsid w:val="002F7B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2F7BF5"/>
    <w:pPr>
      <w:spacing w:after="120"/>
    </w:pPr>
  </w:style>
  <w:style w:type="paragraph" w:styleId="Lista">
    <w:name w:val="List"/>
    <w:basedOn w:val="Szvegtrzs"/>
    <w:rsid w:val="002F7BF5"/>
    <w:rPr>
      <w:rFonts w:cs="Mangal"/>
    </w:rPr>
  </w:style>
  <w:style w:type="paragraph" w:customStyle="1" w:styleId="Kpalrs1">
    <w:name w:val="Képaláírás1"/>
    <w:basedOn w:val="Norml"/>
    <w:rsid w:val="002F7BF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rsid w:val="002F7BF5"/>
    <w:pPr>
      <w:suppressLineNumbers/>
    </w:pPr>
    <w:rPr>
      <w:rFonts w:cs="Mangal"/>
    </w:rPr>
  </w:style>
  <w:style w:type="paragraph" w:styleId="lfej">
    <w:name w:val="header"/>
    <w:basedOn w:val="Norml"/>
    <w:rsid w:val="002F7BF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F7BF5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rsid w:val="002F7BF5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l"/>
    <w:rsid w:val="002F7BF5"/>
    <w:pPr>
      <w:suppressLineNumbers/>
    </w:pPr>
  </w:style>
  <w:style w:type="paragraph" w:customStyle="1" w:styleId="TableHeading">
    <w:name w:val="Table Heading"/>
    <w:basedOn w:val="TableContents"/>
    <w:rsid w:val="002F7BF5"/>
    <w:pPr>
      <w:jc w:val="center"/>
    </w:pPr>
    <w:rPr>
      <w:b/>
      <w:bCs/>
    </w:rPr>
  </w:style>
  <w:style w:type="paragraph" w:customStyle="1" w:styleId="Framecontents">
    <w:name w:val="Frame contents"/>
    <w:basedOn w:val="Szvegtrzs"/>
    <w:rsid w:val="002F7BF5"/>
  </w:style>
  <w:style w:type="character" w:styleId="Hiperhivatkozs">
    <w:name w:val="Hyperlink"/>
    <w:basedOn w:val="Bekezdsalapbettpusa"/>
    <w:uiPriority w:val="99"/>
    <w:semiHidden/>
    <w:unhideWhenUsed/>
    <w:rsid w:val="003055DC"/>
    <w:rPr>
      <w:color w:val="0000FF"/>
      <w:u w:val="single"/>
    </w:rPr>
  </w:style>
  <w:style w:type="character" w:customStyle="1" w:styleId="section">
    <w:name w:val="section"/>
    <w:basedOn w:val="Bekezdsalapbettpusa"/>
    <w:rsid w:val="0030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ten.hu/optijus/lawtext/1764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E8CD7-43AF-4EA7-BCA4-B6AEB80B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1776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anti</cp:lastModifiedBy>
  <cp:revision>4</cp:revision>
  <cp:lastPrinted>2015-11-20T10:42:00Z</cp:lastPrinted>
  <dcterms:created xsi:type="dcterms:W3CDTF">2017-11-24T12:15:00Z</dcterms:created>
  <dcterms:modified xsi:type="dcterms:W3CDTF">2017-11-28T13:01:00Z</dcterms:modified>
</cp:coreProperties>
</file>