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CellSpacing w:w="15" w:type="dxa"/>
        <w:tblCellMar>
          <w:top w:w="15" w:type="dxa"/>
          <w:left w:w="15" w:type="dxa"/>
          <w:bottom w:w="15" w:type="dxa"/>
          <w:right w:w="15" w:type="dxa"/>
        </w:tblCellMar>
        <w:tblLook w:val="04A0"/>
      </w:tblPr>
      <w:tblGrid>
        <w:gridCol w:w="9162"/>
      </w:tblGrid>
      <w:tr w:rsidR="00A6595D" w:rsidRPr="00A6595D" w:rsidTr="00A6595D">
        <w:trPr>
          <w:tblCellSpacing w:w="15" w:type="dxa"/>
        </w:trPr>
        <w:tc>
          <w:tcPr>
            <w:tcW w:w="0" w:type="auto"/>
            <w:vAlign w:val="center"/>
            <w:hideMark/>
          </w:tcPr>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lang w:eastAsia="hu-HU"/>
              </w:rPr>
            </w:pPr>
            <w:r w:rsidRPr="00A6595D">
              <w:rPr>
                <w:rFonts w:ascii="Times New Roman" w:eastAsia="Times New Roman" w:hAnsi="Times New Roman" w:cs="Times New Roman"/>
                <w:sz w:val="24"/>
                <w:szCs w:val="24"/>
                <w:lang w:eastAsia="hu-HU"/>
              </w:rPr>
              <w:t xml:space="preserve">Kiegészítés az Európai Unió Hivatalos Lapjához </w:t>
            </w:r>
            <w:r w:rsidRPr="00A6595D">
              <w:rPr>
                <w:rFonts w:ascii="Times New Roman" w:eastAsia="Times New Roman" w:hAnsi="Times New Roman" w:cs="Times New Roman"/>
                <w:noProof/>
                <w:sz w:val="24"/>
                <w:szCs w:val="24"/>
                <w:lang w:eastAsia="hu-HU"/>
              </w:rPr>
              <w:drawing>
                <wp:inline distT="0" distB="0" distL="0" distR="0">
                  <wp:extent cx="971550" cy="704850"/>
                  <wp:effectExtent l="0" t="0" r="0" b="0"/>
                  <wp:docPr id="1" name="Kép 1" descr="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p27Cgraphics" descr="Kép 2"/>
                          <pic:cNvPicPr>
                            <a:picLocks noChangeAspect="1" noChangeArrowheads="1"/>
                          </pic:cNvPicPr>
                        </pic:nvPicPr>
                        <pic:blipFill>
                          <a:blip r:embed="rId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971550" cy="704850"/>
                          </a:xfrm>
                          <a:prstGeom prst="rect">
                            <a:avLst/>
                          </a:prstGeom>
                          <a:noFill/>
                          <a:ln>
                            <a:noFill/>
                          </a:ln>
                        </pic:spPr>
                      </pic:pic>
                    </a:graphicData>
                  </a:graphic>
                </wp:inline>
              </w:drawing>
            </w:r>
          </w:p>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lang w:eastAsia="hu-HU"/>
              </w:rPr>
            </w:pPr>
            <w:r w:rsidRPr="00A6595D">
              <w:rPr>
                <w:rFonts w:ascii="Times New Roman" w:eastAsia="Times New Roman" w:hAnsi="Times New Roman" w:cs="Times New Roman"/>
                <w:sz w:val="24"/>
                <w:szCs w:val="24"/>
                <w:lang w:eastAsia="hu-HU"/>
              </w:rPr>
              <w:t xml:space="preserve">Információ és online formanyomtatványok: </w:t>
            </w:r>
          </w:p>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lang w:eastAsia="hu-HU"/>
              </w:rPr>
            </w:pPr>
            <w:r w:rsidRPr="00A6595D">
              <w:rPr>
                <w:rFonts w:ascii="Times New Roman" w:eastAsia="Times New Roman" w:hAnsi="Times New Roman" w:cs="Times New Roman"/>
                <w:sz w:val="24"/>
                <w:szCs w:val="24"/>
                <w:lang w:eastAsia="hu-HU"/>
              </w:rPr>
              <w:t> </w:t>
            </w:r>
          </w:p>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lang w:eastAsia="hu-HU"/>
              </w:rPr>
            </w:pPr>
            <w:r w:rsidRPr="00A6595D">
              <w:rPr>
                <w:rFonts w:ascii="Times New Roman" w:eastAsia="Times New Roman" w:hAnsi="Times New Roman" w:cs="Times New Roman"/>
                <w:sz w:val="24"/>
                <w:szCs w:val="24"/>
                <w:lang w:eastAsia="hu-HU"/>
              </w:rPr>
              <w:t> </w:t>
            </w:r>
          </w:p>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lang w:eastAsia="hu-HU"/>
              </w:rPr>
            </w:pPr>
            <w:r w:rsidRPr="00A6595D">
              <w:rPr>
                <w:rFonts w:ascii="Times New Roman" w:eastAsia="Times New Roman" w:hAnsi="Times New Roman" w:cs="Times New Roman"/>
                <w:sz w:val="24"/>
                <w:szCs w:val="24"/>
                <w:lang w:eastAsia="hu-HU"/>
              </w:rPr>
              <w:t> </w:t>
            </w:r>
          </w:p>
          <w:p w:rsidR="00A6595D" w:rsidRPr="00A6595D" w:rsidRDefault="00A6595D" w:rsidP="00A6595D">
            <w:pPr>
              <w:spacing w:before="100" w:beforeAutospacing="1" w:after="100" w:afterAutospacing="1" w:line="240" w:lineRule="auto"/>
              <w:outlineLvl w:val="0"/>
              <w:rPr>
                <w:rFonts w:ascii="Times New Roman" w:eastAsia="Times New Roman" w:hAnsi="Times New Roman" w:cs="Times New Roman"/>
                <w:b/>
                <w:bCs/>
                <w:kern w:val="36"/>
                <w:sz w:val="48"/>
                <w:szCs w:val="48"/>
                <w:lang w:eastAsia="hu-HU"/>
              </w:rPr>
            </w:pPr>
            <w:r w:rsidRPr="00A6595D">
              <w:rPr>
                <w:rFonts w:ascii="Times New Roman" w:eastAsia="Times New Roman" w:hAnsi="Times New Roman" w:cs="Times New Roman"/>
                <w:b/>
                <w:bCs/>
                <w:kern w:val="36"/>
                <w:sz w:val="48"/>
                <w:szCs w:val="48"/>
                <w:lang w:eastAsia="hu-HU"/>
              </w:rPr>
              <w:t>Ajánlati/részvételi felhívás</w:t>
            </w:r>
          </w:p>
          <w:p w:rsidR="00A6595D" w:rsidRPr="00A6595D" w:rsidRDefault="00A6595D" w:rsidP="00A6595D">
            <w:pPr>
              <w:spacing w:before="120" w:after="120" w:line="240" w:lineRule="auto"/>
              <w:jc w:val="right"/>
              <w:rPr>
                <w:rFonts w:ascii="Times New Roman" w:eastAsia="Times New Roman" w:hAnsi="Times New Roman" w:cs="Times New Roman"/>
                <w:sz w:val="24"/>
                <w:szCs w:val="24"/>
                <w:lang w:eastAsia="hu-HU"/>
              </w:rPr>
            </w:pPr>
            <w:r w:rsidRPr="00A6595D">
              <w:rPr>
                <w:rFonts w:ascii="Times New Roman" w:eastAsia="Times New Roman" w:hAnsi="Times New Roman" w:cs="Times New Roman"/>
                <w:sz w:val="24"/>
                <w:szCs w:val="24"/>
                <w:lang w:eastAsia="hu-HU"/>
              </w:rPr>
              <w:t>2014/24/EU irányelv</w:t>
            </w:r>
          </w:p>
          <w:p w:rsidR="00A6595D" w:rsidRPr="00A6595D" w:rsidRDefault="00A6595D" w:rsidP="00A6595D">
            <w:pPr>
              <w:spacing w:before="120" w:after="120" w:line="240" w:lineRule="auto"/>
              <w:rPr>
                <w:rFonts w:ascii="Times New Roman" w:eastAsia="Times New Roman" w:hAnsi="Times New Roman" w:cs="Times New Roman"/>
                <w:sz w:val="24"/>
                <w:szCs w:val="24"/>
                <w:lang w:eastAsia="hu-HU"/>
              </w:rPr>
            </w:pPr>
            <w:r w:rsidRPr="00A6595D">
              <w:rPr>
                <w:rFonts w:ascii="Times New Roman" w:eastAsia="Times New Roman" w:hAnsi="Times New Roman" w:cs="Times New Roman"/>
                <w:sz w:val="24"/>
                <w:szCs w:val="24"/>
                <w:lang w:eastAsia="hu-HU"/>
              </w:rPr>
              <w:t> </w:t>
            </w:r>
          </w:p>
          <w:p w:rsidR="00A6595D" w:rsidRPr="00A6595D" w:rsidRDefault="00A6595D" w:rsidP="00A6595D">
            <w:pPr>
              <w:spacing w:before="100" w:beforeAutospacing="1" w:after="100" w:afterAutospacing="1" w:line="240" w:lineRule="auto"/>
              <w:outlineLvl w:val="1"/>
              <w:rPr>
                <w:rFonts w:ascii="Times New Roman" w:eastAsia="Times New Roman" w:hAnsi="Times New Roman" w:cs="Times New Roman"/>
                <w:b/>
                <w:bCs/>
                <w:sz w:val="36"/>
                <w:szCs w:val="36"/>
                <w:lang w:eastAsia="hu-HU"/>
              </w:rPr>
            </w:pPr>
            <w:r w:rsidRPr="00A6595D">
              <w:rPr>
                <w:rFonts w:ascii="Times New Roman" w:eastAsia="Times New Roman" w:hAnsi="Times New Roman" w:cs="Times New Roman"/>
                <w:b/>
                <w:bCs/>
                <w:sz w:val="36"/>
                <w:szCs w:val="36"/>
                <w:lang w:eastAsia="hu-HU"/>
              </w:rPr>
              <w:t>I. szakasz: Ajánlatkérő</w:t>
            </w:r>
          </w:p>
          <w:p w:rsidR="00A6595D" w:rsidRPr="00A6595D" w:rsidRDefault="00A6595D" w:rsidP="00A6595D">
            <w:pPr>
              <w:spacing w:before="120" w:after="120" w:line="240" w:lineRule="auto"/>
              <w:rPr>
                <w:rFonts w:ascii="Times New Roman" w:eastAsia="Times New Roman" w:hAnsi="Times New Roman" w:cs="Times New Roman"/>
                <w:sz w:val="24"/>
                <w:szCs w:val="24"/>
                <w:lang w:eastAsia="hu-HU"/>
              </w:rPr>
            </w:pPr>
            <w:r w:rsidRPr="00A6595D">
              <w:rPr>
                <w:rFonts w:ascii="Times New Roman" w:eastAsia="Times New Roman" w:hAnsi="Times New Roman" w:cs="Times New Roman"/>
                <w:sz w:val="24"/>
                <w:szCs w:val="24"/>
                <w:lang w:eastAsia="hu-HU"/>
              </w:rPr>
              <w:t> </w:t>
            </w:r>
          </w:p>
          <w:p w:rsidR="00A6595D" w:rsidRPr="00A6595D" w:rsidRDefault="00A6595D" w:rsidP="00A6595D">
            <w:pPr>
              <w:spacing w:before="120" w:after="120" w:line="240" w:lineRule="auto"/>
              <w:rPr>
                <w:rFonts w:ascii="Times New Roman" w:eastAsia="Times New Roman" w:hAnsi="Times New Roman" w:cs="Times New Roman"/>
                <w:sz w:val="24"/>
                <w:szCs w:val="24"/>
                <w:lang w:eastAsia="hu-HU"/>
              </w:rPr>
            </w:pPr>
            <w:r w:rsidRPr="00A6595D">
              <w:rPr>
                <w:rFonts w:ascii="Times New Roman" w:eastAsia="Times New Roman" w:hAnsi="Times New Roman" w:cs="Times New Roman"/>
                <w:b/>
                <w:bCs/>
                <w:sz w:val="24"/>
                <w:szCs w:val="24"/>
                <w:lang w:eastAsia="hu-HU"/>
              </w:rPr>
              <w:t>I.1) Név és címek</w:t>
            </w:r>
            <w:r w:rsidRPr="00A6595D">
              <w:rPr>
                <w:rFonts w:ascii="Times New Roman" w:eastAsia="Times New Roman" w:hAnsi="Times New Roman" w:cs="Times New Roman"/>
                <w:sz w:val="24"/>
                <w:szCs w:val="24"/>
                <w:lang w:eastAsia="hu-HU"/>
              </w:rPr>
              <w:t xml:space="preserve"> </w:t>
            </w:r>
            <w:hyperlink r:id="rId5" w:tooltip="euhint1" w:history="1">
              <w:r w:rsidRPr="00A6595D">
                <w:rPr>
                  <w:rFonts w:ascii="Times New Roman" w:eastAsia="Times New Roman" w:hAnsi="Times New Roman" w:cs="Times New Roman"/>
                  <w:b/>
                  <w:bCs/>
                  <w:color w:val="0000FF"/>
                  <w:sz w:val="24"/>
                  <w:szCs w:val="24"/>
                  <w:u w:val="single"/>
                  <w:vertAlign w:val="superscript"/>
                  <w:lang w:eastAsia="hu-HU"/>
                </w:rPr>
                <w:t>1</w:t>
              </w:r>
            </w:hyperlink>
            <w:r w:rsidRPr="00A6595D">
              <w:rPr>
                <w:rFonts w:ascii="Times New Roman" w:eastAsia="Times New Roman" w:hAnsi="Times New Roman" w:cs="Times New Roman"/>
                <w:sz w:val="24"/>
                <w:szCs w:val="24"/>
                <w:lang w:eastAsia="hu-HU"/>
              </w:rPr>
              <w:t xml:space="preserve"> </w:t>
            </w:r>
            <w:r w:rsidRPr="00A6595D">
              <w:rPr>
                <w:rFonts w:ascii="Times New Roman" w:eastAsia="Times New Roman" w:hAnsi="Times New Roman" w:cs="Times New Roman"/>
                <w:i/>
                <w:iCs/>
                <w:sz w:val="24"/>
                <w:szCs w:val="24"/>
                <w:lang w:eastAsia="hu-HU"/>
              </w:rPr>
              <w:t>(jelölje meg az eljárásért felelős összes ajánlatkérőt)</w:t>
            </w:r>
            <w:r w:rsidRPr="00A6595D">
              <w:rPr>
                <w:rFonts w:ascii="Times New Roman" w:eastAsia="Times New Roman" w:hAnsi="Times New Roman" w:cs="Times New Roman"/>
                <w:sz w:val="24"/>
                <w:szCs w:val="24"/>
                <w:lang w:eastAsia="hu-HU"/>
              </w:rPr>
              <w:t xml:space="preserve"> </w:t>
            </w:r>
          </w:p>
          <w:tbl>
            <w:tblPr>
              <w:tblW w:w="5000" w:type="pct"/>
              <w:tblCellSpacing w:w="0" w:type="dxa"/>
              <w:tblCellMar>
                <w:left w:w="0" w:type="dxa"/>
                <w:right w:w="0" w:type="dxa"/>
              </w:tblCellMar>
              <w:tblLook w:val="04A0"/>
            </w:tblPr>
            <w:tblGrid>
              <w:gridCol w:w="1379"/>
              <w:gridCol w:w="1706"/>
              <w:gridCol w:w="2731"/>
              <w:gridCol w:w="3236"/>
            </w:tblGrid>
            <w:tr w:rsidR="00A6595D" w:rsidRPr="00A6595D">
              <w:trPr>
                <w:tblCellSpacing w:w="0" w:type="dxa"/>
              </w:trPr>
              <w:tc>
                <w:tcPr>
                  <w:tcW w:w="0" w:type="auto"/>
                  <w:gridSpan w:val="3"/>
                  <w:tcBorders>
                    <w:top w:val="single" w:sz="8" w:space="0" w:color="000000"/>
                    <w:left w:val="single" w:sz="8" w:space="0" w:color="000000"/>
                    <w:bottom w:val="single" w:sz="8" w:space="0" w:color="000000"/>
                    <w:right w:val="single" w:sz="8" w:space="0" w:color="000000"/>
                  </w:tcBorders>
                  <w:tcMar>
                    <w:top w:w="90" w:type="dxa"/>
                    <w:left w:w="108" w:type="dxa"/>
                    <w:bottom w:w="90" w:type="dxa"/>
                    <w:right w:w="108" w:type="dxa"/>
                  </w:tcMar>
                  <w:hideMark/>
                </w:tcPr>
                <w:p w:rsidR="00A6595D" w:rsidRPr="00A6595D" w:rsidRDefault="00A6595D" w:rsidP="00A6595D">
                  <w:pPr>
                    <w:spacing w:after="0" w:line="240" w:lineRule="auto"/>
                    <w:rPr>
                      <w:rFonts w:ascii="Times New Roman" w:eastAsia="Times New Roman" w:hAnsi="Times New Roman" w:cs="Times New Roman"/>
                      <w:sz w:val="24"/>
                      <w:szCs w:val="24"/>
                      <w:lang w:eastAsia="hu-HU"/>
                    </w:rPr>
                  </w:pPr>
                  <w:r w:rsidRPr="00A6595D">
                    <w:rPr>
                      <w:rFonts w:ascii="Times New Roman" w:eastAsia="Times New Roman" w:hAnsi="Times New Roman" w:cs="Times New Roman"/>
                      <w:sz w:val="24"/>
                      <w:szCs w:val="24"/>
                      <w:lang w:eastAsia="hu-HU"/>
                    </w:rPr>
                    <w:t>Hivatalos név:</w:t>
                  </w:r>
                  <w:r w:rsidRPr="00A6595D">
                    <w:rPr>
                      <w:rFonts w:ascii="Times New Roman" w:eastAsia="Times New Roman" w:hAnsi="Times New Roman" w:cs="Times New Roman"/>
                      <w:sz w:val="24"/>
                      <w:szCs w:val="24"/>
                      <w:lang w:eastAsia="hu-HU"/>
                    </w:rPr>
                    <w:br/>
                    <w:t xml:space="preserve">Bonyhád Város Önkormányzata </w:t>
                  </w:r>
                </w:p>
              </w:tc>
              <w:tc>
                <w:tcPr>
                  <w:tcW w:w="0" w:type="auto"/>
                  <w:tcBorders>
                    <w:top w:val="single" w:sz="8" w:space="0" w:color="000000"/>
                    <w:left w:val="nil"/>
                    <w:bottom w:val="single" w:sz="8" w:space="0" w:color="000000"/>
                    <w:right w:val="single" w:sz="8" w:space="0" w:color="000000"/>
                  </w:tcBorders>
                  <w:tcMar>
                    <w:top w:w="90" w:type="dxa"/>
                    <w:left w:w="108" w:type="dxa"/>
                    <w:bottom w:w="90" w:type="dxa"/>
                    <w:right w:w="108" w:type="dxa"/>
                  </w:tcMar>
                  <w:hideMark/>
                </w:tcPr>
                <w:p w:rsidR="00A6595D" w:rsidRPr="00A6595D" w:rsidRDefault="00A6595D" w:rsidP="00A6595D">
                  <w:pPr>
                    <w:spacing w:after="0" w:line="240" w:lineRule="auto"/>
                    <w:rPr>
                      <w:rFonts w:ascii="Times New Roman" w:eastAsia="Times New Roman" w:hAnsi="Times New Roman" w:cs="Times New Roman"/>
                      <w:sz w:val="24"/>
                      <w:szCs w:val="24"/>
                      <w:lang w:eastAsia="hu-HU"/>
                    </w:rPr>
                  </w:pPr>
                  <w:r w:rsidRPr="00A6595D">
                    <w:rPr>
                      <w:rFonts w:ascii="Times New Roman" w:eastAsia="Times New Roman" w:hAnsi="Times New Roman" w:cs="Times New Roman"/>
                      <w:sz w:val="24"/>
                      <w:szCs w:val="24"/>
                      <w:lang w:eastAsia="hu-HU"/>
                    </w:rPr>
                    <w:t>Nemzeti azonosítószám:</w:t>
                  </w:r>
                  <w:r w:rsidRPr="00A6595D">
                    <w:rPr>
                      <w:rFonts w:ascii="Times New Roman" w:eastAsia="Times New Roman" w:hAnsi="Times New Roman" w:cs="Times New Roman"/>
                      <w:sz w:val="24"/>
                      <w:szCs w:val="24"/>
                      <w:lang w:eastAsia="hu-HU"/>
                    </w:rPr>
                    <w:br/>
                    <w:t xml:space="preserve">AK18454 </w:t>
                  </w:r>
                </w:p>
              </w:tc>
            </w:tr>
            <w:tr w:rsidR="00A6595D" w:rsidRPr="00A6595D">
              <w:trPr>
                <w:tblCellSpacing w:w="0" w:type="dxa"/>
              </w:trPr>
              <w:tc>
                <w:tcPr>
                  <w:tcW w:w="0" w:type="auto"/>
                  <w:gridSpan w:val="4"/>
                  <w:tcBorders>
                    <w:top w:val="nil"/>
                    <w:left w:val="single" w:sz="8" w:space="0" w:color="000000"/>
                    <w:bottom w:val="single" w:sz="6" w:space="0" w:color="000000"/>
                    <w:right w:val="single" w:sz="8" w:space="0" w:color="000000"/>
                  </w:tcBorders>
                  <w:tcMar>
                    <w:top w:w="90" w:type="dxa"/>
                    <w:left w:w="108" w:type="dxa"/>
                    <w:bottom w:w="90" w:type="dxa"/>
                    <w:right w:w="108" w:type="dxa"/>
                  </w:tcMar>
                  <w:hideMark/>
                </w:tcPr>
                <w:p w:rsidR="00A6595D" w:rsidRPr="00A6595D" w:rsidRDefault="00A6595D" w:rsidP="00A6595D">
                  <w:pPr>
                    <w:spacing w:after="0" w:line="240" w:lineRule="auto"/>
                    <w:rPr>
                      <w:rFonts w:ascii="Times New Roman" w:eastAsia="Times New Roman" w:hAnsi="Times New Roman" w:cs="Times New Roman"/>
                      <w:sz w:val="24"/>
                      <w:szCs w:val="24"/>
                      <w:lang w:eastAsia="hu-HU"/>
                    </w:rPr>
                  </w:pPr>
                  <w:r w:rsidRPr="00A6595D">
                    <w:rPr>
                      <w:rFonts w:ascii="Times New Roman" w:eastAsia="Times New Roman" w:hAnsi="Times New Roman" w:cs="Times New Roman"/>
                      <w:sz w:val="24"/>
                      <w:szCs w:val="24"/>
                      <w:lang w:eastAsia="hu-HU"/>
                    </w:rPr>
                    <w:t>Postai cím:</w:t>
                  </w:r>
                  <w:r w:rsidRPr="00A6595D">
                    <w:rPr>
                      <w:rFonts w:ascii="Times New Roman" w:eastAsia="Times New Roman" w:hAnsi="Times New Roman" w:cs="Times New Roman"/>
                      <w:sz w:val="24"/>
                      <w:szCs w:val="24"/>
                      <w:lang w:eastAsia="hu-HU"/>
                    </w:rPr>
                    <w:br/>
                    <w:t xml:space="preserve">Széchenyi tér 12 </w:t>
                  </w:r>
                </w:p>
              </w:tc>
            </w:tr>
            <w:tr w:rsidR="00A6595D" w:rsidRPr="00A6595D">
              <w:trPr>
                <w:tblCellSpacing w:w="0" w:type="dxa"/>
              </w:trPr>
              <w:tc>
                <w:tcPr>
                  <w:tcW w:w="0" w:type="auto"/>
                  <w:tcBorders>
                    <w:top w:val="nil"/>
                    <w:left w:val="single" w:sz="8" w:space="0" w:color="000000"/>
                    <w:bottom w:val="single" w:sz="8" w:space="0" w:color="000000"/>
                    <w:right w:val="nil"/>
                  </w:tcBorders>
                  <w:tcMar>
                    <w:top w:w="90" w:type="dxa"/>
                    <w:left w:w="108" w:type="dxa"/>
                    <w:bottom w:w="90" w:type="dxa"/>
                    <w:right w:w="108" w:type="dxa"/>
                  </w:tcMar>
                  <w:hideMark/>
                </w:tcPr>
                <w:p w:rsidR="00A6595D" w:rsidRPr="00A6595D" w:rsidRDefault="00A6595D" w:rsidP="00A6595D">
                  <w:pPr>
                    <w:spacing w:after="0" w:line="240" w:lineRule="auto"/>
                    <w:rPr>
                      <w:rFonts w:ascii="Times New Roman" w:eastAsia="Times New Roman" w:hAnsi="Times New Roman" w:cs="Times New Roman"/>
                      <w:sz w:val="24"/>
                      <w:szCs w:val="24"/>
                      <w:lang w:eastAsia="hu-HU"/>
                    </w:rPr>
                  </w:pPr>
                  <w:r w:rsidRPr="00A6595D">
                    <w:rPr>
                      <w:rFonts w:ascii="Times New Roman" w:eastAsia="Times New Roman" w:hAnsi="Times New Roman" w:cs="Times New Roman"/>
                      <w:sz w:val="24"/>
                      <w:szCs w:val="24"/>
                      <w:lang w:eastAsia="hu-HU"/>
                    </w:rPr>
                    <w:t>Város:</w:t>
                  </w:r>
                  <w:r w:rsidRPr="00A6595D">
                    <w:rPr>
                      <w:rFonts w:ascii="Times New Roman" w:eastAsia="Times New Roman" w:hAnsi="Times New Roman" w:cs="Times New Roman"/>
                      <w:sz w:val="24"/>
                      <w:szCs w:val="24"/>
                      <w:lang w:eastAsia="hu-HU"/>
                    </w:rPr>
                    <w:br/>
                    <w:t xml:space="preserve">Bonyhád </w:t>
                  </w:r>
                </w:p>
              </w:tc>
              <w:tc>
                <w:tcPr>
                  <w:tcW w:w="0" w:type="auto"/>
                  <w:tcBorders>
                    <w:top w:val="nil"/>
                    <w:left w:val="single" w:sz="6" w:space="0" w:color="000000"/>
                    <w:bottom w:val="single" w:sz="8" w:space="0" w:color="000000"/>
                    <w:right w:val="nil"/>
                  </w:tcBorders>
                  <w:tcMar>
                    <w:top w:w="90" w:type="dxa"/>
                    <w:left w:w="108" w:type="dxa"/>
                    <w:bottom w:w="90" w:type="dxa"/>
                    <w:right w:w="108" w:type="dxa"/>
                  </w:tcMar>
                  <w:hideMark/>
                </w:tcPr>
                <w:p w:rsidR="00A6595D" w:rsidRPr="00A6595D" w:rsidRDefault="00A6595D" w:rsidP="00A6595D">
                  <w:pPr>
                    <w:spacing w:after="0" w:line="240" w:lineRule="auto"/>
                    <w:rPr>
                      <w:rFonts w:ascii="Times New Roman" w:eastAsia="Times New Roman" w:hAnsi="Times New Roman" w:cs="Times New Roman"/>
                      <w:sz w:val="24"/>
                      <w:szCs w:val="24"/>
                      <w:lang w:eastAsia="hu-HU"/>
                    </w:rPr>
                  </w:pPr>
                  <w:r w:rsidRPr="00A6595D">
                    <w:rPr>
                      <w:rFonts w:ascii="Times New Roman" w:eastAsia="Times New Roman" w:hAnsi="Times New Roman" w:cs="Times New Roman"/>
                      <w:sz w:val="24"/>
                      <w:szCs w:val="24"/>
                      <w:lang w:eastAsia="hu-HU"/>
                    </w:rPr>
                    <w:t>NUTS-kód:</w:t>
                  </w:r>
                  <w:r w:rsidRPr="00A6595D">
                    <w:rPr>
                      <w:rFonts w:ascii="Times New Roman" w:eastAsia="Times New Roman" w:hAnsi="Times New Roman" w:cs="Times New Roman"/>
                      <w:sz w:val="24"/>
                      <w:szCs w:val="24"/>
                      <w:lang w:eastAsia="hu-HU"/>
                    </w:rPr>
                    <w:br/>
                    <w:t xml:space="preserve">HU233 </w:t>
                  </w:r>
                </w:p>
              </w:tc>
              <w:tc>
                <w:tcPr>
                  <w:tcW w:w="0" w:type="auto"/>
                  <w:tcBorders>
                    <w:top w:val="nil"/>
                    <w:left w:val="single" w:sz="6" w:space="0" w:color="000000"/>
                    <w:bottom w:val="single" w:sz="8" w:space="0" w:color="000000"/>
                    <w:right w:val="nil"/>
                  </w:tcBorders>
                  <w:tcMar>
                    <w:top w:w="90" w:type="dxa"/>
                    <w:left w:w="108" w:type="dxa"/>
                    <w:bottom w:w="90" w:type="dxa"/>
                    <w:right w:w="108" w:type="dxa"/>
                  </w:tcMar>
                  <w:hideMark/>
                </w:tcPr>
                <w:p w:rsidR="00A6595D" w:rsidRPr="00A6595D" w:rsidRDefault="00A6595D" w:rsidP="00A6595D">
                  <w:pPr>
                    <w:spacing w:after="0" w:line="240" w:lineRule="auto"/>
                    <w:rPr>
                      <w:rFonts w:ascii="Times New Roman" w:eastAsia="Times New Roman" w:hAnsi="Times New Roman" w:cs="Times New Roman"/>
                      <w:sz w:val="24"/>
                      <w:szCs w:val="24"/>
                      <w:lang w:eastAsia="hu-HU"/>
                    </w:rPr>
                  </w:pPr>
                  <w:r w:rsidRPr="00A6595D">
                    <w:rPr>
                      <w:rFonts w:ascii="Times New Roman" w:eastAsia="Times New Roman" w:hAnsi="Times New Roman" w:cs="Times New Roman"/>
                      <w:sz w:val="24"/>
                      <w:szCs w:val="24"/>
                      <w:lang w:eastAsia="hu-HU"/>
                    </w:rPr>
                    <w:t>Postai irányítószám:</w:t>
                  </w:r>
                  <w:r w:rsidRPr="00A6595D">
                    <w:rPr>
                      <w:rFonts w:ascii="Times New Roman" w:eastAsia="Times New Roman" w:hAnsi="Times New Roman" w:cs="Times New Roman"/>
                      <w:sz w:val="24"/>
                      <w:szCs w:val="24"/>
                      <w:lang w:eastAsia="hu-HU"/>
                    </w:rPr>
                    <w:br/>
                    <w:t xml:space="preserve">7150 </w:t>
                  </w:r>
                </w:p>
              </w:tc>
              <w:tc>
                <w:tcPr>
                  <w:tcW w:w="0" w:type="auto"/>
                  <w:tcBorders>
                    <w:top w:val="nil"/>
                    <w:left w:val="single" w:sz="6" w:space="0" w:color="000000"/>
                    <w:bottom w:val="single" w:sz="8" w:space="0" w:color="000000"/>
                    <w:right w:val="single" w:sz="8" w:space="0" w:color="000000"/>
                  </w:tcBorders>
                  <w:tcMar>
                    <w:top w:w="90" w:type="dxa"/>
                    <w:left w:w="108" w:type="dxa"/>
                    <w:bottom w:w="90" w:type="dxa"/>
                    <w:right w:w="108" w:type="dxa"/>
                  </w:tcMar>
                  <w:hideMark/>
                </w:tcPr>
                <w:p w:rsidR="00A6595D" w:rsidRPr="00A6595D" w:rsidRDefault="00A6595D" w:rsidP="00A6595D">
                  <w:pPr>
                    <w:spacing w:after="0" w:line="240" w:lineRule="auto"/>
                    <w:rPr>
                      <w:rFonts w:ascii="Times New Roman" w:eastAsia="Times New Roman" w:hAnsi="Times New Roman" w:cs="Times New Roman"/>
                      <w:sz w:val="24"/>
                      <w:szCs w:val="24"/>
                      <w:lang w:eastAsia="hu-HU"/>
                    </w:rPr>
                  </w:pPr>
                  <w:r w:rsidRPr="00A6595D">
                    <w:rPr>
                      <w:rFonts w:ascii="Times New Roman" w:eastAsia="Times New Roman" w:hAnsi="Times New Roman" w:cs="Times New Roman"/>
                      <w:sz w:val="24"/>
                      <w:szCs w:val="24"/>
                      <w:lang w:eastAsia="hu-HU"/>
                    </w:rPr>
                    <w:t>Ország:</w:t>
                  </w:r>
                  <w:r w:rsidRPr="00A6595D">
                    <w:rPr>
                      <w:rFonts w:ascii="Times New Roman" w:eastAsia="Times New Roman" w:hAnsi="Times New Roman" w:cs="Times New Roman"/>
                      <w:sz w:val="24"/>
                      <w:szCs w:val="24"/>
                      <w:lang w:eastAsia="hu-HU"/>
                    </w:rPr>
                    <w:br/>
                    <w:t xml:space="preserve">Magyarország </w:t>
                  </w:r>
                </w:p>
              </w:tc>
            </w:tr>
            <w:tr w:rsidR="00A6595D" w:rsidRPr="00A6595D">
              <w:trPr>
                <w:tblCellSpacing w:w="0" w:type="dxa"/>
              </w:trPr>
              <w:tc>
                <w:tcPr>
                  <w:tcW w:w="0" w:type="auto"/>
                  <w:gridSpan w:val="3"/>
                  <w:tcBorders>
                    <w:top w:val="nil"/>
                    <w:left w:val="single" w:sz="8" w:space="0" w:color="000000"/>
                    <w:bottom w:val="single" w:sz="6" w:space="0" w:color="000000"/>
                    <w:right w:val="nil"/>
                  </w:tcBorders>
                  <w:tcMar>
                    <w:top w:w="90" w:type="dxa"/>
                    <w:left w:w="108" w:type="dxa"/>
                    <w:bottom w:w="90" w:type="dxa"/>
                    <w:right w:w="108" w:type="dxa"/>
                  </w:tcMar>
                  <w:hideMark/>
                </w:tcPr>
                <w:p w:rsidR="00A6595D" w:rsidRPr="00A6595D" w:rsidRDefault="00A6595D" w:rsidP="00A6595D">
                  <w:pPr>
                    <w:spacing w:after="0" w:line="240" w:lineRule="auto"/>
                    <w:rPr>
                      <w:rFonts w:ascii="Times New Roman" w:eastAsia="Times New Roman" w:hAnsi="Times New Roman" w:cs="Times New Roman"/>
                      <w:sz w:val="24"/>
                      <w:szCs w:val="24"/>
                      <w:lang w:eastAsia="hu-HU"/>
                    </w:rPr>
                  </w:pPr>
                  <w:r w:rsidRPr="00A6595D">
                    <w:rPr>
                      <w:rFonts w:ascii="Times New Roman" w:eastAsia="Times New Roman" w:hAnsi="Times New Roman" w:cs="Times New Roman"/>
                      <w:sz w:val="24"/>
                      <w:szCs w:val="24"/>
                      <w:lang w:eastAsia="hu-HU"/>
                    </w:rPr>
                    <w:t>Kapcsolattartó személy:</w:t>
                  </w:r>
                  <w:r w:rsidRPr="00A6595D">
                    <w:rPr>
                      <w:rFonts w:ascii="Times New Roman" w:eastAsia="Times New Roman" w:hAnsi="Times New Roman" w:cs="Times New Roman"/>
                      <w:sz w:val="24"/>
                      <w:szCs w:val="24"/>
                      <w:lang w:eastAsia="hu-HU"/>
                    </w:rPr>
                    <w:br/>
                    <w:t xml:space="preserve">dr. Erményi Gyula </w:t>
                  </w:r>
                </w:p>
              </w:tc>
              <w:tc>
                <w:tcPr>
                  <w:tcW w:w="0" w:type="auto"/>
                  <w:tcBorders>
                    <w:top w:val="nil"/>
                    <w:left w:val="single" w:sz="6" w:space="0" w:color="000000"/>
                    <w:bottom w:val="single" w:sz="6" w:space="0" w:color="000000"/>
                    <w:right w:val="single" w:sz="8" w:space="0" w:color="000000"/>
                  </w:tcBorders>
                  <w:tcMar>
                    <w:top w:w="90" w:type="dxa"/>
                    <w:left w:w="108" w:type="dxa"/>
                    <w:bottom w:w="90" w:type="dxa"/>
                    <w:right w:w="108" w:type="dxa"/>
                  </w:tcMar>
                  <w:hideMark/>
                </w:tcPr>
                <w:p w:rsidR="00A6595D" w:rsidRPr="00A6595D" w:rsidRDefault="00A6595D" w:rsidP="00A6595D">
                  <w:pPr>
                    <w:spacing w:after="0" w:line="240" w:lineRule="auto"/>
                    <w:rPr>
                      <w:rFonts w:ascii="Times New Roman" w:eastAsia="Times New Roman" w:hAnsi="Times New Roman" w:cs="Times New Roman"/>
                      <w:sz w:val="24"/>
                      <w:szCs w:val="24"/>
                      <w:lang w:eastAsia="hu-HU"/>
                    </w:rPr>
                  </w:pPr>
                  <w:r w:rsidRPr="00A6595D">
                    <w:rPr>
                      <w:rFonts w:ascii="Times New Roman" w:eastAsia="Times New Roman" w:hAnsi="Times New Roman" w:cs="Times New Roman"/>
                      <w:sz w:val="24"/>
                      <w:szCs w:val="24"/>
                      <w:lang w:eastAsia="hu-HU"/>
                    </w:rPr>
                    <w:t>Telefon:</w:t>
                  </w:r>
                  <w:r w:rsidRPr="00A6595D">
                    <w:rPr>
                      <w:rFonts w:ascii="Times New Roman" w:eastAsia="Times New Roman" w:hAnsi="Times New Roman" w:cs="Times New Roman"/>
                      <w:sz w:val="24"/>
                      <w:szCs w:val="24"/>
                      <w:lang w:eastAsia="hu-HU"/>
                    </w:rPr>
                    <w:br/>
                    <w:t xml:space="preserve">+36 202669957 </w:t>
                  </w:r>
                </w:p>
              </w:tc>
            </w:tr>
            <w:tr w:rsidR="00A6595D" w:rsidRPr="00A6595D">
              <w:trPr>
                <w:tblCellSpacing w:w="0" w:type="dxa"/>
              </w:trPr>
              <w:tc>
                <w:tcPr>
                  <w:tcW w:w="0" w:type="auto"/>
                  <w:gridSpan w:val="3"/>
                  <w:tcBorders>
                    <w:top w:val="nil"/>
                    <w:left w:val="single" w:sz="8" w:space="0" w:color="000000"/>
                    <w:bottom w:val="single" w:sz="6" w:space="0" w:color="000000"/>
                    <w:right w:val="nil"/>
                  </w:tcBorders>
                  <w:tcMar>
                    <w:top w:w="90" w:type="dxa"/>
                    <w:left w:w="108" w:type="dxa"/>
                    <w:bottom w:w="90" w:type="dxa"/>
                    <w:right w:w="108" w:type="dxa"/>
                  </w:tcMar>
                  <w:hideMark/>
                </w:tcPr>
                <w:p w:rsidR="00A6595D" w:rsidRPr="00A6595D" w:rsidRDefault="00A6595D" w:rsidP="00A6595D">
                  <w:pPr>
                    <w:spacing w:after="0" w:line="240" w:lineRule="auto"/>
                    <w:rPr>
                      <w:rFonts w:ascii="Times New Roman" w:eastAsia="Times New Roman" w:hAnsi="Times New Roman" w:cs="Times New Roman"/>
                      <w:sz w:val="24"/>
                      <w:szCs w:val="24"/>
                      <w:lang w:eastAsia="hu-HU"/>
                    </w:rPr>
                  </w:pPr>
                  <w:r w:rsidRPr="00A6595D">
                    <w:rPr>
                      <w:rFonts w:ascii="Times New Roman" w:eastAsia="Times New Roman" w:hAnsi="Times New Roman" w:cs="Times New Roman"/>
                      <w:sz w:val="24"/>
                      <w:szCs w:val="24"/>
                      <w:lang w:eastAsia="hu-HU"/>
                    </w:rPr>
                    <w:t>E-mail:</w:t>
                  </w:r>
                  <w:r w:rsidRPr="00A6595D">
                    <w:rPr>
                      <w:rFonts w:ascii="Times New Roman" w:eastAsia="Times New Roman" w:hAnsi="Times New Roman" w:cs="Times New Roman"/>
                      <w:sz w:val="24"/>
                      <w:szCs w:val="24"/>
                      <w:lang w:eastAsia="hu-HU"/>
                    </w:rPr>
                    <w:br/>
                    <w:t xml:space="preserve">aljegyzo@bonyhad.hu </w:t>
                  </w:r>
                </w:p>
              </w:tc>
              <w:tc>
                <w:tcPr>
                  <w:tcW w:w="0" w:type="auto"/>
                  <w:tcBorders>
                    <w:top w:val="nil"/>
                    <w:left w:val="single" w:sz="6" w:space="0" w:color="000000"/>
                    <w:bottom w:val="single" w:sz="6" w:space="0" w:color="000000"/>
                    <w:right w:val="single" w:sz="8" w:space="0" w:color="000000"/>
                  </w:tcBorders>
                  <w:tcMar>
                    <w:top w:w="90" w:type="dxa"/>
                    <w:left w:w="108" w:type="dxa"/>
                    <w:bottom w:w="90" w:type="dxa"/>
                    <w:right w:w="108" w:type="dxa"/>
                  </w:tcMar>
                  <w:hideMark/>
                </w:tcPr>
                <w:p w:rsidR="00A6595D" w:rsidRPr="00A6595D" w:rsidRDefault="00A6595D" w:rsidP="00A6595D">
                  <w:pPr>
                    <w:spacing w:after="0" w:line="240" w:lineRule="auto"/>
                    <w:rPr>
                      <w:rFonts w:ascii="Times New Roman" w:eastAsia="Times New Roman" w:hAnsi="Times New Roman" w:cs="Times New Roman"/>
                      <w:sz w:val="24"/>
                      <w:szCs w:val="24"/>
                      <w:lang w:eastAsia="hu-HU"/>
                    </w:rPr>
                  </w:pPr>
                  <w:r w:rsidRPr="00A6595D">
                    <w:rPr>
                      <w:rFonts w:ascii="Times New Roman" w:eastAsia="Times New Roman" w:hAnsi="Times New Roman" w:cs="Times New Roman"/>
                      <w:sz w:val="24"/>
                      <w:szCs w:val="24"/>
                      <w:lang w:eastAsia="hu-HU"/>
                    </w:rPr>
                    <w:t>Fax:</w:t>
                  </w:r>
                  <w:r w:rsidRPr="00A6595D">
                    <w:rPr>
                      <w:rFonts w:ascii="Times New Roman" w:eastAsia="Times New Roman" w:hAnsi="Times New Roman" w:cs="Times New Roman"/>
                      <w:sz w:val="24"/>
                      <w:szCs w:val="24"/>
                      <w:lang w:eastAsia="hu-HU"/>
                    </w:rPr>
                    <w:br/>
                    <w:t xml:space="preserve">+36 74500280 </w:t>
                  </w:r>
                </w:p>
              </w:tc>
            </w:tr>
            <w:tr w:rsidR="00A6595D" w:rsidRPr="00A6595D">
              <w:trPr>
                <w:tblCellSpacing w:w="0" w:type="dxa"/>
              </w:trPr>
              <w:tc>
                <w:tcPr>
                  <w:tcW w:w="0" w:type="auto"/>
                  <w:gridSpan w:val="4"/>
                  <w:tcBorders>
                    <w:top w:val="nil"/>
                    <w:left w:val="single" w:sz="8" w:space="0" w:color="000000"/>
                    <w:bottom w:val="single" w:sz="8" w:space="0" w:color="000000"/>
                    <w:right w:val="single" w:sz="8" w:space="0" w:color="000000"/>
                  </w:tcBorders>
                  <w:tcMar>
                    <w:top w:w="90" w:type="dxa"/>
                    <w:left w:w="108" w:type="dxa"/>
                    <w:bottom w:w="90" w:type="dxa"/>
                    <w:right w:w="108" w:type="dxa"/>
                  </w:tcMar>
                  <w:hideMark/>
                </w:tcPr>
                <w:p w:rsidR="00A6595D" w:rsidRPr="00A6595D" w:rsidRDefault="00A6595D" w:rsidP="00A6595D">
                  <w:pPr>
                    <w:spacing w:after="0" w:line="240" w:lineRule="auto"/>
                    <w:rPr>
                      <w:rFonts w:ascii="Times New Roman" w:eastAsia="Times New Roman" w:hAnsi="Times New Roman" w:cs="Times New Roman"/>
                      <w:sz w:val="24"/>
                      <w:szCs w:val="24"/>
                      <w:lang w:eastAsia="hu-HU"/>
                    </w:rPr>
                  </w:pPr>
                  <w:r w:rsidRPr="00A6595D">
                    <w:rPr>
                      <w:rFonts w:ascii="Times New Roman" w:eastAsia="Times New Roman" w:hAnsi="Times New Roman" w:cs="Times New Roman"/>
                      <w:b/>
                      <w:bCs/>
                      <w:sz w:val="24"/>
                      <w:szCs w:val="24"/>
                      <w:lang w:eastAsia="hu-HU"/>
                    </w:rPr>
                    <w:t>Internetcím(ek)</w:t>
                  </w:r>
                  <w:r w:rsidRPr="00A6595D">
                    <w:rPr>
                      <w:rFonts w:ascii="Times New Roman" w:eastAsia="Times New Roman" w:hAnsi="Times New Roman" w:cs="Times New Roman"/>
                      <w:sz w:val="24"/>
                      <w:szCs w:val="24"/>
                      <w:lang w:eastAsia="hu-HU"/>
                    </w:rPr>
                    <w:br/>
                    <w:t xml:space="preserve">Az ajánlatkérő általános címe: </w:t>
                  </w:r>
                  <w:r w:rsidRPr="00A6595D">
                    <w:rPr>
                      <w:rFonts w:ascii="Times New Roman" w:eastAsia="Times New Roman" w:hAnsi="Times New Roman" w:cs="Times New Roman"/>
                      <w:i/>
                      <w:iCs/>
                      <w:sz w:val="24"/>
                      <w:szCs w:val="24"/>
                      <w:lang w:eastAsia="hu-HU"/>
                    </w:rPr>
                    <w:t>(URL)</w:t>
                  </w:r>
                  <w:r w:rsidRPr="00A6595D">
                    <w:rPr>
                      <w:rFonts w:ascii="Times New Roman" w:eastAsia="Times New Roman" w:hAnsi="Times New Roman" w:cs="Times New Roman"/>
                      <w:sz w:val="24"/>
                      <w:szCs w:val="24"/>
                      <w:lang w:eastAsia="hu-HU"/>
                    </w:rPr>
                    <w:t xml:space="preserve"> www.bonyhad.hu</w:t>
                  </w:r>
                  <w:r w:rsidRPr="00A6595D">
                    <w:rPr>
                      <w:rFonts w:ascii="Times New Roman" w:eastAsia="Times New Roman" w:hAnsi="Times New Roman" w:cs="Times New Roman"/>
                      <w:sz w:val="24"/>
                      <w:szCs w:val="24"/>
                      <w:lang w:eastAsia="hu-HU"/>
                    </w:rPr>
                    <w:br/>
                    <w:t xml:space="preserve">A felhasználói oldal címe: </w:t>
                  </w:r>
                  <w:r w:rsidRPr="00A6595D">
                    <w:rPr>
                      <w:rFonts w:ascii="Times New Roman" w:eastAsia="Times New Roman" w:hAnsi="Times New Roman" w:cs="Times New Roman"/>
                      <w:i/>
                      <w:iCs/>
                      <w:sz w:val="24"/>
                      <w:szCs w:val="24"/>
                      <w:lang w:eastAsia="hu-HU"/>
                    </w:rPr>
                    <w:t>(URL)</w:t>
                  </w:r>
                  <w:r w:rsidRPr="00A6595D">
                    <w:rPr>
                      <w:rFonts w:ascii="Times New Roman" w:eastAsia="Times New Roman" w:hAnsi="Times New Roman" w:cs="Times New Roman"/>
                      <w:sz w:val="24"/>
                      <w:szCs w:val="24"/>
                      <w:lang w:eastAsia="hu-HU"/>
                    </w:rPr>
                    <w:t xml:space="preserve"> www.bonyhad.hu</w:t>
                  </w:r>
                </w:p>
              </w:tc>
            </w:tr>
          </w:tbl>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lang w:eastAsia="hu-HU"/>
              </w:rPr>
            </w:pPr>
            <w:r w:rsidRPr="00A6595D">
              <w:rPr>
                <w:rFonts w:ascii="Times New Roman" w:eastAsia="Times New Roman" w:hAnsi="Times New Roman" w:cs="Times New Roman"/>
                <w:sz w:val="24"/>
                <w:szCs w:val="24"/>
                <w:lang w:eastAsia="hu-HU"/>
              </w:rPr>
              <w:t> </w:t>
            </w:r>
          </w:p>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lang w:eastAsia="hu-HU"/>
              </w:rPr>
            </w:pPr>
            <w:r w:rsidRPr="00A6595D">
              <w:rPr>
                <w:rFonts w:ascii="Times New Roman" w:eastAsia="Times New Roman" w:hAnsi="Times New Roman" w:cs="Times New Roman"/>
                <w:b/>
                <w:bCs/>
                <w:color w:val="000000"/>
                <w:sz w:val="24"/>
                <w:szCs w:val="24"/>
                <w:lang w:eastAsia="hu-HU"/>
              </w:rPr>
              <w:t>I.2) Közös közbeszerzés</w:t>
            </w:r>
            <w:r w:rsidRPr="00A6595D">
              <w:rPr>
                <w:rFonts w:ascii="Times New Roman" w:eastAsia="Times New Roman" w:hAnsi="Times New Roman" w:cs="Times New Roman"/>
                <w:sz w:val="24"/>
                <w:szCs w:val="24"/>
                <w:lang w:eastAsia="hu-HU"/>
              </w:rPr>
              <w:t xml:space="preserve"> </w:t>
            </w:r>
          </w:p>
          <w:tbl>
            <w:tblPr>
              <w:tblW w:w="5000" w:type="pct"/>
              <w:tblCellSpacing w:w="0" w:type="dxa"/>
              <w:tblCellMar>
                <w:top w:w="15" w:type="dxa"/>
                <w:left w:w="15" w:type="dxa"/>
                <w:bottom w:w="15" w:type="dxa"/>
                <w:right w:w="15" w:type="dxa"/>
              </w:tblCellMar>
              <w:tblLook w:val="04A0"/>
            </w:tblPr>
            <w:tblGrid>
              <w:gridCol w:w="9072"/>
            </w:tblGrid>
            <w:tr w:rsidR="00A6595D" w:rsidRPr="00A6595D">
              <w:trPr>
                <w:tblHeader/>
                <w:tblCellSpacing w:w="0" w:type="dxa"/>
              </w:trPr>
              <w:tc>
                <w:tcPr>
                  <w:tcW w:w="9778" w:type="dxa"/>
                  <w:vAlign w:val="center"/>
                  <w:hideMark/>
                </w:tcPr>
                <w:p w:rsidR="00A6595D" w:rsidRPr="00A6595D" w:rsidRDefault="00A6595D" w:rsidP="00A6595D">
                  <w:pPr>
                    <w:spacing w:after="0" w:line="240" w:lineRule="auto"/>
                    <w:rPr>
                      <w:rFonts w:ascii="Times New Roman" w:eastAsia="Times New Roman" w:hAnsi="Times New Roman" w:cs="Times New Roman"/>
                      <w:sz w:val="24"/>
                      <w:szCs w:val="24"/>
                      <w:lang w:eastAsia="hu-HU"/>
                    </w:rPr>
                  </w:pPr>
                </w:p>
              </w:tc>
            </w:tr>
            <w:tr w:rsidR="00A6595D" w:rsidRPr="00A6595D">
              <w:trPr>
                <w:tblCellSpacing w:w="0" w:type="dxa"/>
              </w:trPr>
              <w:tc>
                <w:tcPr>
                  <w:tcW w:w="0" w:type="auto"/>
                  <w:tcBorders>
                    <w:top w:val="single" w:sz="6" w:space="0" w:color="00000A"/>
                    <w:left w:val="single" w:sz="6" w:space="0" w:color="00000A"/>
                    <w:bottom w:val="single" w:sz="6" w:space="0" w:color="00000A"/>
                    <w:right w:val="single" w:sz="6" w:space="0" w:color="00000A"/>
                  </w:tcBorders>
                  <w:tcMar>
                    <w:top w:w="0" w:type="dxa"/>
                    <w:left w:w="108" w:type="dxa"/>
                    <w:bottom w:w="0" w:type="dxa"/>
                    <w:right w:w="108" w:type="dxa"/>
                  </w:tcMar>
                  <w:hideMark/>
                </w:tcPr>
                <w:p w:rsidR="00A6595D" w:rsidRPr="00A6595D" w:rsidRDefault="00A6595D" w:rsidP="00A6595D">
                  <w:pPr>
                    <w:spacing w:before="120" w:after="120" w:line="240" w:lineRule="auto"/>
                    <w:ind w:left="60"/>
                    <w:rPr>
                      <w:rFonts w:ascii="Times New Roman" w:eastAsia="Times New Roman" w:hAnsi="Times New Roman" w:cs="Times New Roman"/>
                      <w:sz w:val="24"/>
                      <w:szCs w:val="24"/>
                      <w:lang w:eastAsia="hu-HU"/>
                    </w:rPr>
                  </w:pPr>
                  <w:r w:rsidRPr="00A6595D">
                    <w:rPr>
                      <w:rFonts w:ascii="Times New Roman" w:eastAsia="Times New Roman" w:hAnsi="Times New Roman" w:cs="Times New Roman"/>
                      <w:sz w:val="24"/>
                      <w:szCs w:val="24"/>
                      <w:lang w:eastAsia="hu-HU"/>
                    </w:rPr>
                    <w:t>[ ] A szerződés közös közbeszerzés formájában valósul meg.</w:t>
                  </w:r>
                </w:p>
                <w:p w:rsidR="00A6595D" w:rsidRPr="00A6595D" w:rsidRDefault="00A6595D" w:rsidP="00A6595D">
                  <w:pPr>
                    <w:spacing w:before="120" w:after="120" w:line="240" w:lineRule="auto"/>
                    <w:ind w:left="250"/>
                    <w:rPr>
                      <w:rFonts w:ascii="Times New Roman" w:eastAsia="Times New Roman" w:hAnsi="Times New Roman" w:cs="Times New Roman"/>
                      <w:sz w:val="24"/>
                      <w:szCs w:val="24"/>
                      <w:lang w:eastAsia="hu-HU"/>
                    </w:rPr>
                  </w:pPr>
                  <w:r w:rsidRPr="00A6595D">
                    <w:rPr>
                      <w:rFonts w:ascii="Times New Roman" w:eastAsia="Times New Roman" w:hAnsi="Times New Roman" w:cs="Times New Roman"/>
                      <w:sz w:val="24"/>
                      <w:szCs w:val="24"/>
                      <w:lang w:eastAsia="hu-HU"/>
                    </w:rPr>
                    <w:lastRenderedPageBreak/>
                    <w:t xml:space="preserve">Több ország részvételével megvalósuló közös közbeszerzés esetében - az alkalmazandó nemzeti közbeszerzési jogszabály: </w:t>
                  </w:r>
                </w:p>
                <w:p w:rsidR="00A6595D" w:rsidRPr="00A6595D" w:rsidRDefault="00A6595D" w:rsidP="00A6595D">
                  <w:pPr>
                    <w:spacing w:before="120" w:after="120" w:line="240" w:lineRule="auto"/>
                    <w:ind w:left="60"/>
                    <w:rPr>
                      <w:rFonts w:ascii="Times New Roman" w:eastAsia="Times New Roman" w:hAnsi="Times New Roman" w:cs="Times New Roman"/>
                      <w:sz w:val="24"/>
                      <w:szCs w:val="24"/>
                      <w:lang w:eastAsia="hu-HU"/>
                    </w:rPr>
                  </w:pPr>
                  <w:r w:rsidRPr="00A6595D">
                    <w:rPr>
                      <w:rFonts w:ascii="Times New Roman" w:eastAsia="Times New Roman" w:hAnsi="Times New Roman" w:cs="Times New Roman"/>
                      <w:sz w:val="24"/>
                      <w:szCs w:val="24"/>
                      <w:lang w:eastAsia="hu-HU"/>
                    </w:rPr>
                    <w:t>[ ] A szerződést központi beszerző szerv ítéli oda.</w:t>
                  </w:r>
                </w:p>
              </w:tc>
            </w:tr>
          </w:tbl>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lang w:eastAsia="hu-HU"/>
              </w:rPr>
            </w:pPr>
            <w:r w:rsidRPr="00A6595D">
              <w:rPr>
                <w:rFonts w:ascii="Times New Roman" w:eastAsia="Times New Roman" w:hAnsi="Times New Roman" w:cs="Times New Roman"/>
                <w:sz w:val="24"/>
                <w:szCs w:val="24"/>
                <w:lang w:eastAsia="hu-HU"/>
              </w:rPr>
              <w:lastRenderedPageBreak/>
              <w:t> </w:t>
            </w:r>
          </w:p>
          <w:p w:rsidR="00A6595D" w:rsidRPr="00A6595D" w:rsidRDefault="00A6595D" w:rsidP="00A6595D">
            <w:pPr>
              <w:spacing w:before="120" w:after="120" w:line="240" w:lineRule="auto"/>
              <w:rPr>
                <w:rFonts w:ascii="Times New Roman" w:eastAsia="Times New Roman" w:hAnsi="Times New Roman" w:cs="Times New Roman"/>
                <w:b/>
                <w:bCs/>
                <w:sz w:val="24"/>
                <w:szCs w:val="24"/>
                <w:lang w:eastAsia="hu-HU"/>
              </w:rPr>
            </w:pPr>
            <w:r w:rsidRPr="00A6595D">
              <w:rPr>
                <w:rFonts w:ascii="Times New Roman" w:eastAsia="Times New Roman" w:hAnsi="Times New Roman" w:cs="Times New Roman"/>
                <w:b/>
                <w:bCs/>
                <w:sz w:val="24"/>
                <w:szCs w:val="24"/>
                <w:lang w:eastAsia="hu-HU"/>
              </w:rPr>
              <w:t>I.3) Kommunikáció</w:t>
            </w:r>
          </w:p>
          <w:tbl>
            <w:tblPr>
              <w:tblW w:w="5000" w:type="pct"/>
              <w:tblCellSpacing w:w="0" w:type="dxa"/>
              <w:tblCellMar>
                <w:top w:w="15" w:type="dxa"/>
                <w:left w:w="15" w:type="dxa"/>
                <w:bottom w:w="15" w:type="dxa"/>
                <w:right w:w="15" w:type="dxa"/>
              </w:tblCellMar>
              <w:tblLook w:val="04A0"/>
            </w:tblPr>
            <w:tblGrid>
              <w:gridCol w:w="9072"/>
            </w:tblGrid>
            <w:tr w:rsidR="00A6595D" w:rsidRPr="00A6595D">
              <w:trPr>
                <w:tblHeader/>
                <w:tblCellSpacing w:w="0" w:type="dxa"/>
              </w:trPr>
              <w:tc>
                <w:tcPr>
                  <w:tcW w:w="9778" w:type="dxa"/>
                  <w:vAlign w:val="center"/>
                  <w:hideMark/>
                </w:tcPr>
                <w:p w:rsidR="00A6595D" w:rsidRPr="00A6595D" w:rsidRDefault="00A6595D" w:rsidP="00A6595D">
                  <w:pPr>
                    <w:spacing w:after="0" w:line="240" w:lineRule="auto"/>
                    <w:rPr>
                      <w:rFonts w:ascii="Times New Roman" w:eastAsia="Times New Roman" w:hAnsi="Times New Roman" w:cs="Times New Roman"/>
                      <w:b/>
                      <w:bCs/>
                      <w:sz w:val="24"/>
                      <w:szCs w:val="24"/>
                      <w:lang w:eastAsia="hu-HU"/>
                    </w:rPr>
                  </w:pPr>
                </w:p>
              </w:tc>
            </w:tr>
            <w:tr w:rsidR="00A6595D" w:rsidRPr="00A6595D">
              <w:trPr>
                <w:tblCellSpacing w:w="0" w:type="dxa"/>
              </w:trPr>
              <w:tc>
                <w:tcPr>
                  <w:tcW w:w="0" w:type="auto"/>
                  <w:tcBorders>
                    <w:top w:val="single" w:sz="6" w:space="0" w:color="00000A"/>
                    <w:left w:val="single" w:sz="6" w:space="0" w:color="00000A"/>
                    <w:bottom w:val="single" w:sz="6" w:space="0" w:color="00000A"/>
                    <w:right w:val="single" w:sz="6" w:space="0" w:color="00000A"/>
                  </w:tcBorders>
                  <w:tcMar>
                    <w:top w:w="0" w:type="dxa"/>
                    <w:left w:w="108" w:type="dxa"/>
                    <w:bottom w:w="0" w:type="dxa"/>
                    <w:right w:w="108" w:type="dxa"/>
                  </w:tcMar>
                  <w:hideMark/>
                </w:tcPr>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lang w:eastAsia="hu-HU"/>
                    </w:rPr>
                  </w:pPr>
                  <w:r w:rsidRPr="00A6595D">
                    <w:rPr>
                      <w:rFonts w:ascii="Times New Roman" w:eastAsia="Times New Roman" w:hAnsi="Times New Roman" w:cs="Times New Roman"/>
                      <w:sz w:val="24"/>
                      <w:szCs w:val="24"/>
                      <w:lang w:eastAsia="hu-HU"/>
                    </w:rPr>
                    <w:t>(x) A közbeszerzési dokumentáció korlátozás nélkül, teljes körűen, közvetlenül és díjmentesen elérhető a következő címen: www.bonyhad.hu (URL)</w:t>
                  </w:r>
                </w:p>
                <w:p w:rsidR="00A6595D" w:rsidRPr="00A6595D" w:rsidRDefault="00A6595D" w:rsidP="00A6595D">
                  <w:pPr>
                    <w:spacing w:before="120" w:after="120" w:line="240" w:lineRule="auto"/>
                    <w:rPr>
                      <w:rFonts w:ascii="Times New Roman" w:eastAsia="Times New Roman" w:hAnsi="Times New Roman" w:cs="Times New Roman"/>
                      <w:sz w:val="24"/>
                      <w:szCs w:val="24"/>
                      <w:lang w:eastAsia="hu-HU"/>
                    </w:rPr>
                  </w:pPr>
                  <w:r w:rsidRPr="00A6595D">
                    <w:rPr>
                      <w:rFonts w:ascii="Times New Roman" w:eastAsia="Times New Roman" w:hAnsi="Times New Roman" w:cs="Times New Roman"/>
                      <w:sz w:val="24"/>
                      <w:szCs w:val="24"/>
                      <w:lang w:eastAsia="hu-HU"/>
                    </w:rPr>
                    <w:t xml:space="preserve">( ) A közbeszerzési dokumentációhoz történő hozzáférés korlátozott. További információ a következő helyről érhető el: </w:t>
                  </w:r>
                  <w:r w:rsidRPr="00A6595D">
                    <w:rPr>
                      <w:rFonts w:ascii="Times New Roman" w:eastAsia="Times New Roman" w:hAnsi="Times New Roman" w:cs="Times New Roman"/>
                      <w:i/>
                      <w:iCs/>
                      <w:sz w:val="24"/>
                      <w:szCs w:val="24"/>
                      <w:lang w:eastAsia="hu-HU"/>
                    </w:rPr>
                    <w:t>(URL</w:t>
                  </w:r>
                  <w:r w:rsidRPr="00A6595D">
                    <w:rPr>
                      <w:rFonts w:ascii="Times New Roman" w:eastAsia="Times New Roman" w:hAnsi="Times New Roman" w:cs="Times New Roman"/>
                      <w:b/>
                      <w:bCs/>
                      <w:sz w:val="24"/>
                      <w:szCs w:val="24"/>
                      <w:lang w:eastAsia="hu-HU"/>
                    </w:rPr>
                    <w:t>)</w:t>
                  </w:r>
                </w:p>
              </w:tc>
            </w:tr>
            <w:tr w:rsidR="00A6595D" w:rsidRPr="00A6595D">
              <w:trPr>
                <w:tblCellSpacing w:w="0" w:type="dxa"/>
              </w:trPr>
              <w:tc>
                <w:tcPr>
                  <w:tcW w:w="0" w:type="auto"/>
                  <w:tcBorders>
                    <w:top w:val="single" w:sz="6" w:space="0" w:color="00000A"/>
                    <w:left w:val="single" w:sz="6" w:space="0" w:color="00000A"/>
                    <w:bottom w:val="single" w:sz="6" w:space="0" w:color="00000A"/>
                    <w:right w:val="single" w:sz="6" w:space="0" w:color="00000A"/>
                  </w:tcBorders>
                  <w:tcMar>
                    <w:top w:w="0" w:type="dxa"/>
                    <w:left w:w="108" w:type="dxa"/>
                    <w:bottom w:w="0" w:type="dxa"/>
                    <w:right w:w="108" w:type="dxa"/>
                  </w:tcMar>
                  <w:hideMark/>
                </w:tcPr>
                <w:p w:rsidR="00A6595D" w:rsidRPr="00A6595D" w:rsidRDefault="00A6595D" w:rsidP="00A6595D">
                  <w:pPr>
                    <w:spacing w:before="120" w:after="120" w:line="240" w:lineRule="auto"/>
                    <w:rPr>
                      <w:rFonts w:ascii="Times New Roman" w:eastAsia="Times New Roman" w:hAnsi="Times New Roman" w:cs="Times New Roman"/>
                      <w:sz w:val="24"/>
                      <w:szCs w:val="24"/>
                      <w:lang w:eastAsia="hu-HU"/>
                    </w:rPr>
                  </w:pPr>
                  <w:r w:rsidRPr="00A6595D">
                    <w:rPr>
                      <w:rFonts w:ascii="Times New Roman" w:eastAsia="Times New Roman" w:hAnsi="Times New Roman" w:cs="Times New Roman"/>
                      <w:sz w:val="24"/>
                      <w:szCs w:val="24"/>
                      <w:lang w:eastAsia="hu-HU"/>
                    </w:rPr>
                    <w:t>További információ a következő címen szerezhető be</w:t>
                  </w:r>
                </w:p>
                <w:p w:rsidR="00A6595D" w:rsidRPr="00A6595D" w:rsidRDefault="00A6595D" w:rsidP="00A6595D">
                  <w:pPr>
                    <w:spacing w:before="120" w:after="120" w:line="240" w:lineRule="auto"/>
                    <w:rPr>
                      <w:rFonts w:ascii="Times New Roman" w:eastAsia="Times New Roman" w:hAnsi="Times New Roman" w:cs="Times New Roman"/>
                      <w:sz w:val="24"/>
                      <w:szCs w:val="24"/>
                      <w:lang w:eastAsia="hu-HU"/>
                    </w:rPr>
                  </w:pPr>
                  <w:r w:rsidRPr="00A6595D">
                    <w:rPr>
                      <w:rFonts w:ascii="Times New Roman" w:eastAsia="Times New Roman" w:hAnsi="Times New Roman" w:cs="Times New Roman"/>
                      <w:sz w:val="24"/>
                      <w:szCs w:val="24"/>
                      <w:lang w:eastAsia="hu-HU"/>
                    </w:rPr>
                    <w:t>( ) a fent említett cím</w:t>
                  </w:r>
                </w:p>
                <w:p w:rsidR="00A6595D" w:rsidRPr="00A6595D" w:rsidRDefault="00A6595D" w:rsidP="00A6595D">
                  <w:pPr>
                    <w:spacing w:before="120" w:after="120" w:line="240" w:lineRule="auto"/>
                    <w:rPr>
                      <w:rFonts w:ascii="Times New Roman" w:eastAsia="Times New Roman" w:hAnsi="Times New Roman" w:cs="Times New Roman"/>
                      <w:sz w:val="24"/>
                      <w:szCs w:val="24"/>
                      <w:lang w:eastAsia="hu-HU"/>
                    </w:rPr>
                  </w:pPr>
                  <w:r w:rsidRPr="00A6595D">
                    <w:rPr>
                      <w:rFonts w:ascii="Times New Roman" w:eastAsia="Times New Roman" w:hAnsi="Times New Roman" w:cs="Times New Roman"/>
                      <w:sz w:val="24"/>
                      <w:szCs w:val="24"/>
                      <w:lang w:eastAsia="hu-HU"/>
                    </w:rPr>
                    <w:t xml:space="preserve">(x) másik cím: </w:t>
                  </w:r>
                  <w:r w:rsidRPr="00A6595D">
                    <w:rPr>
                      <w:rFonts w:ascii="Times New Roman" w:eastAsia="Times New Roman" w:hAnsi="Times New Roman" w:cs="Times New Roman"/>
                      <w:i/>
                      <w:iCs/>
                      <w:sz w:val="24"/>
                      <w:szCs w:val="24"/>
                      <w:lang w:eastAsia="hu-HU"/>
                    </w:rPr>
                    <w:t>(adjon meg másik címet)</w:t>
                  </w:r>
                </w:p>
                <w:tbl>
                  <w:tblPr>
                    <w:tblW w:w="5000" w:type="pct"/>
                    <w:tblCellSpacing w:w="0" w:type="dxa"/>
                    <w:tblCellMar>
                      <w:left w:w="0" w:type="dxa"/>
                      <w:right w:w="0" w:type="dxa"/>
                    </w:tblCellMar>
                    <w:tblLook w:val="04A0"/>
                  </w:tblPr>
                  <w:tblGrid>
                    <w:gridCol w:w="1341"/>
                    <w:gridCol w:w="1660"/>
                    <w:gridCol w:w="2657"/>
                    <w:gridCol w:w="3148"/>
                  </w:tblGrid>
                  <w:tr w:rsidR="00A6595D" w:rsidRPr="00A6595D">
                    <w:trPr>
                      <w:tblCellSpacing w:w="0" w:type="dxa"/>
                    </w:trPr>
                    <w:tc>
                      <w:tcPr>
                        <w:tcW w:w="0" w:type="auto"/>
                        <w:gridSpan w:val="3"/>
                        <w:tcBorders>
                          <w:top w:val="single" w:sz="8" w:space="0" w:color="000000"/>
                          <w:left w:val="single" w:sz="8" w:space="0" w:color="000000"/>
                          <w:bottom w:val="single" w:sz="8" w:space="0" w:color="000000"/>
                          <w:right w:val="single" w:sz="8" w:space="0" w:color="000000"/>
                        </w:tcBorders>
                        <w:tcMar>
                          <w:top w:w="90" w:type="dxa"/>
                          <w:left w:w="108" w:type="dxa"/>
                          <w:bottom w:w="90" w:type="dxa"/>
                          <w:right w:w="108" w:type="dxa"/>
                        </w:tcMar>
                        <w:hideMark/>
                      </w:tcPr>
                      <w:p w:rsidR="00A6595D" w:rsidRPr="00A6595D" w:rsidRDefault="00A6595D" w:rsidP="00A6595D">
                        <w:pPr>
                          <w:spacing w:after="0" w:line="240" w:lineRule="auto"/>
                          <w:rPr>
                            <w:rFonts w:ascii="Times New Roman" w:eastAsia="Times New Roman" w:hAnsi="Times New Roman" w:cs="Times New Roman"/>
                            <w:sz w:val="24"/>
                            <w:szCs w:val="24"/>
                            <w:lang w:eastAsia="hu-HU"/>
                          </w:rPr>
                        </w:pPr>
                        <w:r w:rsidRPr="00A6595D">
                          <w:rPr>
                            <w:rFonts w:ascii="Times New Roman" w:eastAsia="Times New Roman" w:hAnsi="Times New Roman" w:cs="Times New Roman"/>
                            <w:sz w:val="24"/>
                            <w:szCs w:val="24"/>
                            <w:lang w:eastAsia="hu-HU"/>
                          </w:rPr>
                          <w:t>Hivatalos név:</w:t>
                        </w:r>
                        <w:r w:rsidRPr="00A6595D">
                          <w:rPr>
                            <w:rFonts w:ascii="Times New Roman" w:eastAsia="Times New Roman" w:hAnsi="Times New Roman" w:cs="Times New Roman"/>
                            <w:sz w:val="24"/>
                            <w:szCs w:val="24"/>
                            <w:lang w:eastAsia="hu-HU"/>
                          </w:rPr>
                          <w:br/>
                          <w:t xml:space="preserve">AT-TA Bt. </w:t>
                        </w:r>
                      </w:p>
                    </w:tc>
                    <w:tc>
                      <w:tcPr>
                        <w:tcW w:w="0" w:type="auto"/>
                        <w:tcBorders>
                          <w:top w:val="single" w:sz="8" w:space="0" w:color="000000"/>
                          <w:left w:val="nil"/>
                          <w:bottom w:val="single" w:sz="8" w:space="0" w:color="000000"/>
                          <w:right w:val="single" w:sz="8" w:space="0" w:color="000000"/>
                        </w:tcBorders>
                        <w:tcMar>
                          <w:top w:w="90" w:type="dxa"/>
                          <w:left w:w="108" w:type="dxa"/>
                          <w:bottom w:w="90" w:type="dxa"/>
                          <w:right w:w="108" w:type="dxa"/>
                        </w:tcMar>
                        <w:hideMark/>
                      </w:tcPr>
                      <w:p w:rsidR="00A6595D" w:rsidRPr="00A6595D" w:rsidRDefault="00A6595D" w:rsidP="00A6595D">
                        <w:pPr>
                          <w:spacing w:after="0" w:line="240" w:lineRule="auto"/>
                          <w:rPr>
                            <w:rFonts w:ascii="Times New Roman" w:eastAsia="Times New Roman" w:hAnsi="Times New Roman" w:cs="Times New Roman"/>
                            <w:sz w:val="24"/>
                            <w:szCs w:val="24"/>
                            <w:lang w:eastAsia="hu-HU"/>
                          </w:rPr>
                        </w:pPr>
                        <w:r w:rsidRPr="00A6595D">
                          <w:rPr>
                            <w:rFonts w:ascii="Times New Roman" w:eastAsia="Times New Roman" w:hAnsi="Times New Roman" w:cs="Times New Roman"/>
                            <w:sz w:val="24"/>
                            <w:szCs w:val="24"/>
                            <w:lang w:eastAsia="hu-HU"/>
                          </w:rPr>
                          <w:t>Nemzeti azonosítószám:</w:t>
                        </w:r>
                      </w:p>
                    </w:tc>
                  </w:tr>
                  <w:tr w:rsidR="00A6595D" w:rsidRPr="00A6595D">
                    <w:trPr>
                      <w:tblCellSpacing w:w="0" w:type="dxa"/>
                    </w:trPr>
                    <w:tc>
                      <w:tcPr>
                        <w:tcW w:w="0" w:type="auto"/>
                        <w:gridSpan w:val="4"/>
                        <w:tcBorders>
                          <w:top w:val="nil"/>
                          <w:left w:val="single" w:sz="8" w:space="0" w:color="000000"/>
                          <w:bottom w:val="single" w:sz="6" w:space="0" w:color="000000"/>
                          <w:right w:val="single" w:sz="8" w:space="0" w:color="000000"/>
                        </w:tcBorders>
                        <w:tcMar>
                          <w:top w:w="90" w:type="dxa"/>
                          <w:left w:w="108" w:type="dxa"/>
                          <w:bottom w:w="90" w:type="dxa"/>
                          <w:right w:w="108" w:type="dxa"/>
                        </w:tcMar>
                        <w:hideMark/>
                      </w:tcPr>
                      <w:p w:rsidR="00A6595D" w:rsidRPr="00A6595D" w:rsidRDefault="00A6595D" w:rsidP="00A6595D">
                        <w:pPr>
                          <w:spacing w:after="0" w:line="240" w:lineRule="auto"/>
                          <w:rPr>
                            <w:rFonts w:ascii="Times New Roman" w:eastAsia="Times New Roman" w:hAnsi="Times New Roman" w:cs="Times New Roman"/>
                            <w:sz w:val="24"/>
                            <w:szCs w:val="24"/>
                            <w:lang w:eastAsia="hu-HU"/>
                          </w:rPr>
                        </w:pPr>
                        <w:r w:rsidRPr="00A6595D">
                          <w:rPr>
                            <w:rFonts w:ascii="Times New Roman" w:eastAsia="Times New Roman" w:hAnsi="Times New Roman" w:cs="Times New Roman"/>
                            <w:sz w:val="24"/>
                            <w:szCs w:val="24"/>
                            <w:lang w:eastAsia="hu-HU"/>
                          </w:rPr>
                          <w:t>Postai cím:</w:t>
                        </w:r>
                        <w:r w:rsidRPr="00A6595D">
                          <w:rPr>
                            <w:rFonts w:ascii="Times New Roman" w:eastAsia="Times New Roman" w:hAnsi="Times New Roman" w:cs="Times New Roman"/>
                            <w:sz w:val="24"/>
                            <w:szCs w:val="24"/>
                            <w:lang w:eastAsia="hu-HU"/>
                          </w:rPr>
                          <w:br/>
                          <w:t xml:space="preserve">Borbély utca 21. </w:t>
                        </w:r>
                      </w:p>
                    </w:tc>
                  </w:tr>
                  <w:tr w:rsidR="00A6595D" w:rsidRPr="00A6595D">
                    <w:trPr>
                      <w:tblCellSpacing w:w="0" w:type="dxa"/>
                    </w:trPr>
                    <w:tc>
                      <w:tcPr>
                        <w:tcW w:w="0" w:type="auto"/>
                        <w:tcBorders>
                          <w:top w:val="nil"/>
                          <w:left w:val="single" w:sz="8" w:space="0" w:color="000000"/>
                          <w:bottom w:val="single" w:sz="8" w:space="0" w:color="000000"/>
                          <w:right w:val="nil"/>
                        </w:tcBorders>
                        <w:tcMar>
                          <w:top w:w="90" w:type="dxa"/>
                          <w:left w:w="108" w:type="dxa"/>
                          <w:bottom w:w="90" w:type="dxa"/>
                          <w:right w:w="108" w:type="dxa"/>
                        </w:tcMar>
                        <w:hideMark/>
                      </w:tcPr>
                      <w:p w:rsidR="00A6595D" w:rsidRPr="00A6595D" w:rsidRDefault="00A6595D" w:rsidP="00A6595D">
                        <w:pPr>
                          <w:spacing w:after="0" w:line="240" w:lineRule="auto"/>
                          <w:rPr>
                            <w:rFonts w:ascii="Times New Roman" w:eastAsia="Times New Roman" w:hAnsi="Times New Roman" w:cs="Times New Roman"/>
                            <w:sz w:val="24"/>
                            <w:szCs w:val="24"/>
                            <w:lang w:eastAsia="hu-HU"/>
                          </w:rPr>
                        </w:pPr>
                        <w:r w:rsidRPr="00A6595D">
                          <w:rPr>
                            <w:rFonts w:ascii="Times New Roman" w:eastAsia="Times New Roman" w:hAnsi="Times New Roman" w:cs="Times New Roman"/>
                            <w:sz w:val="24"/>
                            <w:szCs w:val="24"/>
                            <w:lang w:eastAsia="hu-HU"/>
                          </w:rPr>
                          <w:t>Város:</w:t>
                        </w:r>
                        <w:r w:rsidRPr="00A6595D">
                          <w:rPr>
                            <w:rFonts w:ascii="Times New Roman" w:eastAsia="Times New Roman" w:hAnsi="Times New Roman" w:cs="Times New Roman"/>
                            <w:sz w:val="24"/>
                            <w:szCs w:val="24"/>
                            <w:lang w:eastAsia="hu-HU"/>
                          </w:rPr>
                          <w:br/>
                          <w:t xml:space="preserve">Bonyhád </w:t>
                        </w:r>
                      </w:p>
                    </w:tc>
                    <w:tc>
                      <w:tcPr>
                        <w:tcW w:w="0" w:type="auto"/>
                        <w:tcBorders>
                          <w:top w:val="nil"/>
                          <w:left w:val="single" w:sz="6" w:space="0" w:color="000000"/>
                          <w:bottom w:val="single" w:sz="8" w:space="0" w:color="000000"/>
                          <w:right w:val="nil"/>
                        </w:tcBorders>
                        <w:tcMar>
                          <w:top w:w="90" w:type="dxa"/>
                          <w:left w:w="108" w:type="dxa"/>
                          <w:bottom w:w="90" w:type="dxa"/>
                          <w:right w:w="108" w:type="dxa"/>
                        </w:tcMar>
                        <w:hideMark/>
                      </w:tcPr>
                      <w:p w:rsidR="00A6595D" w:rsidRPr="00A6595D" w:rsidRDefault="00A6595D" w:rsidP="00A6595D">
                        <w:pPr>
                          <w:spacing w:after="0" w:line="240" w:lineRule="auto"/>
                          <w:rPr>
                            <w:rFonts w:ascii="Times New Roman" w:eastAsia="Times New Roman" w:hAnsi="Times New Roman" w:cs="Times New Roman"/>
                            <w:sz w:val="24"/>
                            <w:szCs w:val="24"/>
                            <w:lang w:eastAsia="hu-HU"/>
                          </w:rPr>
                        </w:pPr>
                        <w:r w:rsidRPr="00A6595D">
                          <w:rPr>
                            <w:rFonts w:ascii="Times New Roman" w:eastAsia="Times New Roman" w:hAnsi="Times New Roman" w:cs="Times New Roman"/>
                            <w:sz w:val="24"/>
                            <w:szCs w:val="24"/>
                            <w:lang w:eastAsia="hu-HU"/>
                          </w:rPr>
                          <w:t>NUTS-kód:</w:t>
                        </w:r>
                        <w:r w:rsidRPr="00A6595D">
                          <w:rPr>
                            <w:rFonts w:ascii="Times New Roman" w:eastAsia="Times New Roman" w:hAnsi="Times New Roman" w:cs="Times New Roman"/>
                            <w:sz w:val="24"/>
                            <w:szCs w:val="24"/>
                            <w:lang w:eastAsia="hu-HU"/>
                          </w:rPr>
                          <w:br/>
                          <w:t xml:space="preserve">HU233 </w:t>
                        </w:r>
                      </w:p>
                    </w:tc>
                    <w:tc>
                      <w:tcPr>
                        <w:tcW w:w="0" w:type="auto"/>
                        <w:tcBorders>
                          <w:top w:val="nil"/>
                          <w:left w:val="single" w:sz="6" w:space="0" w:color="000000"/>
                          <w:bottom w:val="single" w:sz="8" w:space="0" w:color="000000"/>
                          <w:right w:val="nil"/>
                        </w:tcBorders>
                        <w:tcMar>
                          <w:top w:w="90" w:type="dxa"/>
                          <w:left w:w="108" w:type="dxa"/>
                          <w:bottom w:w="90" w:type="dxa"/>
                          <w:right w:w="108" w:type="dxa"/>
                        </w:tcMar>
                        <w:hideMark/>
                      </w:tcPr>
                      <w:p w:rsidR="00A6595D" w:rsidRPr="00A6595D" w:rsidRDefault="00A6595D" w:rsidP="00A6595D">
                        <w:pPr>
                          <w:spacing w:after="0" w:line="240" w:lineRule="auto"/>
                          <w:rPr>
                            <w:rFonts w:ascii="Times New Roman" w:eastAsia="Times New Roman" w:hAnsi="Times New Roman" w:cs="Times New Roman"/>
                            <w:sz w:val="24"/>
                            <w:szCs w:val="24"/>
                            <w:lang w:eastAsia="hu-HU"/>
                          </w:rPr>
                        </w:pPr>
                        <w:r w:rsidRPr="00A6595D">
                          <w:rPr>
                            <w:rFonts w:ascii="Times New Roman" w:eastAsia="Times New Roman" w:hAnsi="Times New Roman" w:cs="Times New Roman"/>
                            <w:sz w:val="24"/>
                            <w:szCs w:val="24"/>
                            <w:lang w:eastAsia="hu-HU"/>
                          </w:rPr>
                          <w:t>Postai irányítószám:</w:t>
                        </w:r>
                        <w:r w:rsidRPr="00A6595D">
                          <w:rPr>
                            <w:rFonts w:ascii="Times New Roman" w:eastAsia="Times New Roman" w:hAnsi="Times New Roman" w:cs="Times New Roman"/>
                            <w:sz w:val="24"/>
                            <w:szCs w:val="24"/>
                            <w:lang w:eastAsia="hu-HU"/>
                          </w:rPr>
                          <w:br/>
                          <w:t xml:space="preserve">7150 </w:t>
                        </w:r>
                      </w:p>
                    </w:tc>
                    <w:tc>
                      <w:tcPr>
                        <w:tcW w:w="0" w:type="auto"/>
                        <w:tcBorders>
                          <w:top w:val="nil"/>
                          <w:left w:val="single" w:sz="6" w:space="0" w:color="000000"/>
                          <w:bottom w:val="single" w:sz="8" w:space="0" w:color="000000"/>
                          <w:right w:val="single" w:sz="8" w:space="0" w:color="000000"/>
                        </w:tcBorders>
                        <w:tcMar>
                          <w:top w:w="90" w:type="dxa"/>
                          <w:left w:w="108" w:type="dxa"/>
                          <w:bottom w:w="90" w:type="dxa"/>
                          <w:right w:w="108" w:type="dxa"/>
                        </w:tcMar>
                        <w:hideMark/>
                      </w:tcPr>
                      <w:p w:rsidR="00A6595D" w:rsidRPr="00A6595D" w:rsidRDefault="00A6595D" w:rsidP="00A6595D">
                        <w:pPr>
                          <w:spacing w:after="0" w:line="240" w:lineRule="auto"/>
                          <w:rPr>
                            <w:rFonts w:ascii="Times New Roman" w:eastAsia="Times New Roman" w:hAnsi="Times New Roman" w:cs="Times New Roman"/>
                            <w:sz w:val="24"/>
                            <w:szCs w:val="24"/>
                            <w:lang w:eastAsia="hu-HU"/>
                          </w:rPr>
                        </w:pPr>
                        <w:r w:rsidRPr="00A6595D">
                          <w:rPr>
                            <w:rFonts w:ascii="Times New Roman" w:eastAsia="Times New Roman" w:hAnsi="Times New Roman" w:cs="Times New Roman"/>
                            <w:sz w:val="24"/>
                            <w:szCs w:val="24"/>
                            <w:lang w:eastAsia="hu-HU"/>
                          </w:rPr>
                          <w:t>Ország:</w:t>
                        </w:r>
                        <w:r w:rsidRPr="00A6595D">
                          <w:rPr>
                            <w:rFonts w:ascii="Times New Roman" w:eastAsia="Times New Roman" w:hAnsi="Times New Roman" w:cs="Times New Roman"/>
                            <w:sz w:val="24"/>
                            <w:szCs w:val="24"/>
                            <w:lang w:eastAsia="hu-HU"/>
                          </w:rPr>
                          <w:br/>
                          <w:t xml:space="preserve">HU </w:t>
                        </w:r>
                      </w:p>
                    </w:tc>
                  </w:tr>
                  <w:tr w:rsidR="00A6595D" w:rsidRPr="00A6595D">
                    <w:trPr>
                      <w:tblCellSpacing w:w="0" w:type="dxa"/>
                    </w:trPr>
                    <w:tc>
                      <w:tcPr>
                        <w:tcW w:w="0" w:type="auto"/>
                        <w:gridSpan w:val="3"/>
                        <w:tcBorders>
                          <w:top w:val="nil"/>
                          <w:left w:val="single" w:sz="8" w:space="0" w:color="000000"/>
                          <w:bottom w:val="single" w:sz="6" w:space="0" w:color="000000"/>
                          <w:right w:val="nil"/>
                        </w:tcBorders>
                        <w:tcMar>
                          <w:top w:w="90" w:type="dxa"/>
                          <w:left w:w="108" w:type="dxa"/>
                          <w:bottom w:w="90" w:type="dxa"/>
                          <w:right w:w="108" w:type="dxa"/>
                        </w:tcMar>
                        <w:hideMark/>
                      </w:tcPr>
                      <w:p w:rsidR="00A6595D" w:rsidRPr="00A6595D" w:rsidRDefault="00A6595D" w:rsidP="00A6595D">
                        <w:pPr>
                          <w:spacing w:after="0" w:line="240" w:lineRule="auto"/>
                          <w:rPr>
                            <w:rFonts w:ascii="Times New Roman" w:eastAsia="Times New Roman" w:hAnsi="Times New Roman" w:cs="Times New Roman"/>
                            <w:sz w:val="24"/>
                            <w:szCs w:val="24"/>
                            <w:lang w:eastAsia="hu-HU"/>
                          </w:rPr>
                        </w:pPr>
                        <w:r w:rsidRPr="00A6595D">
                          <w:rPr>
                            <w:rFonts w:ascii="Times New Roman" w:eastAsia="Times New Roman" w:hAnsi="Times New Roman" w:cs="Times New Roman"/>
                            <w:sz w:val="24"/>
                            <w:szCs w:val="24"/>
                            <w:lang w:eastAsia="hu-HU"/>
                          </w:rPr>
                          <w:t>Kapcsolattartó személy:</w:t>
                        </w:r>
                        <w:r w:rsidRPr="00A6595D">
                          <w:rPr>
                            <w:rFonts w:ascii="Times New Roman" w:eastAsia="Times New Roman" w:hAnsi="Times New Roman" w:cs="Times New Roman"/>
                            <w:sz w:val="24"/>
                            <w:szCs w:val="24"/>
                            <w:lang w:eastAsia="hu-HU"/>
                          </w:rPr>
                          <w:br/>
                          <w:t xml:space="preserve">Éreth Attila </w:t>
                        </w:r>
                      </w:p>
                    </w:tc>
                    <w:tc>
                      <w:tcPr>
                        <w:tcW w:w="0" w:type="auto"/>
                        <w:tcBorders>
                          <w:top w:val="nil"/>
                          <w:left w:val="single" w:sz="6" w:space="0" w:color="000000"/>
                          <w:bottom w:val="single" w:sz="6" w:space="0" w:color="000000"/>
                          <w:right w:val="single" w:sz="8" w:space="0" w:color="000000"/>
                        </w:tcBorders>
                        <w:tcMar>
                          <w:top w:w="90" w:type="dxa"/>
                          <w:left w:w="108" w:type="dxa"/>
                          <w:bottom w:w="90" w:type="dxa"/>
                          <w:right w:w="108" w:type="dxa"/>
                        </w:tcMar>
                        <w:hideMark/>
                      </w:tcPr>
                      <w:p w:rsidR="00A6595D" w:rsidRPr="00A6595D" w:rsidRDefault="00A6595D" w:rsidP="00A6595D">
                        <w:pPr>
                          <w:spacing w:after="0" w:line="240" w:lineRule="auto"/>
                          <w:rPr>
                            <w:rFonts w:ascii="Times New Roman" w:eastAsia="Times New Roman" w:hAnsi="Times New Roman" w:cs="Times New Roman"/>
                            <w:sz w:val="24"/>
                            <w:szCs w:val="24"/>
                            <w:lang w:eastAsia="hu-HU"/>
                          </w:rPr>
                        </w:pPr>
                        <w:r w:rsidRPr="00A6595D">
                          <w:rPr>
                            <w:rFonts w:ascii="Times New Roman" w:eastAsia="Times New Roman" w:hAnsi="Times New Roman" w:cs="Times New Roman"/>
                            <w:sz w:val="24"/>
                            <w:szCs w:val="24"/>
                            <w:lang w:eastAsia="hu-HU"/>
                          </w:rPr>
                          <w:t>Telefon:</w:t>
                        </w:r>
                        <w:r w:rsidRPr="00A6595D">
                          <w:rPr>
                            <w:rFonts w:ascii="Times New Roman" w:eastAsia="Times New Roman" w:hAnsi="Times New Roman" w:cs="Times New Roman"/>
                            <w:sz w:val="24"/>
                            <w:szCs w:val="24"/>
                            <w:lang w:eastAsia="hu-HU"/>
                          </w:rPr>
                          <w:br/>
                          <w:t xml:space="preserve">+36 307375608 </w:t>
                        </w:r>
                      </w:p>
                    </w:tc>
                  </w:tr>
                  <w:tr w:rsidR="00A6595D" w:rsidRPr="00A6595D">
                    <w:trPr>
                      <w:tblCellSpacing w:w="0" w:type="dxa"/>
                    </w:trPr>
                    <w:tc>
                      <w:tcPr>
                        <w:tcW w:w="0" w:type="auto"/>
                        <w:gridSpan w:val="3"/>
                        <w:tcBorders>
                          <w:top w:val="nil"/>
                          <w:left w:val="single" w:sz="8" w:space="0" w:color="000000"/>
                          <w:bottom w:val="single" w:sz="6" w:space="0" w:color="000000"/>
                          <w:right w:val="nil"/>
                        </w:tcBorders>
                        <w:tcMar>
                          <w:top w:w="90" w:type="dxa"/>
                          <w:left w:w="108" w:type="dxa"/>
                          <w:bottom w:w="90" w:type="dxa"/>
                          <w:right w:w="108" w:type="dxa"/>
                        </w:tcMar>
                        <w:hideMark/>
                      </w:tcPr>
                      <w:p w:rsidR="00A6595D" w:rsidRPr="00A6595D" w:rsidRDefault="00A6595D" w:rsidP="00A6595D">
                        <w:pPr>
                          <w:spacing w:after="0" w:line="240" w:lineRule="auto"/>
                          <w:rPr>
                            <w:rFonts w:ascii="Times New Roman" w:eastAsia="Times New Roman" w:hAnsi="Times New Roman" w:cs="Times New Roman"/>
                            <w:sz w:val="24"/>
                            <w:szCs w:val="24"/>
                            <w:lang w:eastAsia="hu-HU"/>
                          </w:rPr>
                        </w:pPr>
                        <w:r w:rsidRPr="00A6595D">
                          <w:rPr>
                            <w:rFonts w:ascii="Times New Roman" w:eastAsia="Times New Roman" w:hAnsi="Times New Roman" w:cs="Times New Roman"/>
                            <w:sz w:val="24"/>
                            <w:szCs w:val="24"/>
                            <w:lang w:eastAsia="hu-HU"/>
                          </w:rPr>
                          <w:t>E-mail:</w:t>
                        </w:r>
                        <w:r w:rsidRPr="00A6595D">
                          <w:rPr>
                            <w:rFonts w:ascii="Times New Roman" w:eastAsia="Times New Roman" w:hAnsi="Times New Roman" w:cs="Times New Roman"/>
                            <w:sz w:val="24"/>
                            <w:szCs w:val="24"/>
                            <w:lang w:eastAsia="hu-HU"/>
                          </w:rPr>
                          <w:br/>
                          <w:t xml:space="preserve">bonyhadkozvilagitas@gmail.com </w:t>
                        </w:r>
                      </w:p>
                    </w:tc>
                    <w:tc>
                      <w:tcPr>
                        <w:tcW w:w="0" w:type="auto"/>
                        <w:tcBorders>
                          <w:top w:val="nil"/>
                          <w:left w:val="single" w:sz="6" w:space="0" w:color="000000"/>
                          <w:bottom w:val="single" w:sz="6" w:space="0" w:color="000000"/>
                          <w:right w:val="single" w:sz="8" w:space="0" w:color="000000"/>
                        </w:tcBorders>
                        <w:tcMar>
                          <w:top w:w="90" w:type="dxa"/>
                          <w:left w:w="108" w:type="dxa"/>
                          <w:bottom w:w="90" w:type="dxa"/>
                          <w:right w:w="108" w:type="dxa"/>
                        </w:tcMar>
                        <w:hideMark/>
                      </w:tcPr>
                      <w:p w:rsidR="00A6595D" w:rsidRPr="00A6595D" w:rsidRDefault="00A6595D" w:rsidP="00A6595D">
                        <w:pPr>
                          <w:spacing w:after="0" w:line="240" w:lineRule="auto"/>
                          <w:rPr>
                            <w:rFonts w:ascii="Times New Roman" w:eastAsia="Times New Roman" w:hAnsi="Times New Roman" w:cs="Times New Roman"/>
                            <w:sz w:val="24"/>
                            <w:szCs w:val="24"/>
                            <w:lang w:eastAsia="hu-HU"/>
                          </w:rPr>
                        </w:pPr>
                        <w:r w:rsidRPr="00A6595D">
                          <w:rPr>
                            <w:rFonts w:ascii="Times New Roman" w:eastAsia="Times New Roman" w:hAnsi="Times New Roman" w:cs="Times New Roman"/>
                            <w:sz w:val="24"/>
                            <w:szCs w:val="24"/>
                            <w:lang w:eastAsia="hu-HU"/>
                          </w:rPr>
                          <w:t>Fax:</w:t>
                        </w:r>
                        <w:r w:rsidRPr="00A6595D">
                          <w:rPr>
                            <w:rFonts w:ascii="Times New Roman" w:eastAsia="Times New Roman" w:hAnsi="Times New Roman" w:cs="Times New Roman"/>
                            <w:sz w:val="24"/>
                            <w:szCs w:val="24"/>
                            <w:lang w:eastAsia="hu-HU"/>
                          </w:rPr>
                          <w:br/>
                          <w:t xml:space="preserve">+36 74500280 </w:t>
                        </w:r>
                      </w:p>
                    </w:tc>
                  </w:tr>
                  <w:tr w:rsidR="00A6595D" w:rsidRPr="00A6595D">
                    <w:trPr>
                      <w:tblCellSpacing w:w="0" w:type="dxa"/>
                    </w:trPr>
                    <w:tc>
                      <w:tcPr>
                        <w:tcW w:w="0" w:type="auto"/>
                        <w:gridSpan w:val="4"/>
                        <w:tcBorders>
                          <w:top w:val="nil"/>
                          <w:left w:val="single" w:sz="8" w:space="0" w:color="000000"/>
                          <w:bottom w:val="single" w:sz="8" w:space="0" w:color="000000"/>
                          <w:right w:val="single" w:sz="8" w:space="0" w:color="000000"/>
                        </w:tcBorders>
                        <w:tcMar>
                          <w:top w:w="90" w:type="dxa"/>
                          <w:left w:w="108" w:type="dxa"/>
                          <w:bottom w:w="90" w:type="dxa"/>
                          <w:right w:w="108" w:type="dxa"/>
                        </w:tcMar>
                        <w:hideMark/>
                      </w:tcPr>
                      <w:p w:rsidR="00A6595D" w:rsidRPr="00A6595D" w:rsidRDefault="00A6595D" w:rsidP="00A6595D">
                        <w:pPr>
                          <w:spacing w:after="0" w:line="240" w:lineRule="auto"/>
                          <w:rPr>
                            <w:rFonts w:ascii="Times New Roman" w:eastAsia="Times New Roman" w:hAnsi="Times New Roman" w:cs="Times New Roman"/>
                            <w:sz w:val="24"/>
                            <w:szCs w:val="24"/>
                            <w:lang w:eastAsia="hu-HU"/>
                          </w:rPr>
                        </w:pPr>
                        <w:r w:rsidRPr="00A6595D">
                          <w:rPr>
                            <w:rFonts w:ascii="Times New Roman" w:eastAsia="Times New Roman" w:hAnsi="Times New Roman" w:cs="Times New Roman"/>
                            <w:b/>
                            <w:bCs/>
                            <w:sz w:val="24"/>
                            <w:szCs w:val="24"/>
                            <w:lang w:eastAsia="hu-HU"/>
                          </w:rPr>
                          <w:t>Internetcím(ek)</w:t>
                        </w:r>
                        <w:r w:rsidRPr="00A6595D">
                          <w:rPr>
                            <w:rFonts w:ascii="Times New Roman" w:eastAsia="Times New Roman" w:hAnsi="Times New Roman" w:cs="Times New Roman"/>
                            <w:sz w:val="24"/>
                            <w:szCs w:val="24"/>
                            <w:lang w:eastAsia="hu-HU"/>
                          </w:rPr>
                          <w:br/>
                          <w:t xml:space="preserve">Az ajánlatkérő általános címe: </w:t>
                        </w:r>
                        <w:r w:rsidRPr="00A6595D">
                          <w:rPr>
                            <w:rFonts w:ascii="Times New Roman" w:eastAsia="Times New Roman" w:hAnsi="Times New Roman" w:cs="Times New Roman"/>
                            <w:i/>
                            <w:iCs/>
                            <w:sz w:val="24"/>
                            <w:szCs w:val="24"/>
                            <w:lang w:eastAsia="hu-HU"/>
                          </w:rPr>
                          <w:t>(URL)</w:t>
                        </w:r>
                        <w:r w:rsidRPr="00A6595D">
                          <w:rPr>
                            <w:rFonts w:ascii="Times New Roman" w:eastAsia="Times New Roman" w:hAnsi="Times New Roman" w:cs="Times New Roman"/>
                            <w:sz w:val="24"/>
                            <w:szCs w:val="24"/>
                            <w:lang w:eastAsia="hu-HU"/>
                          </w:rPr>
                          <w:t xml:space="preserve"> www.bonyhad.hu</w:t>
                        </w:r>
                        <w:r w:rsidRPr="00A6595D">
                          <w:rPr>
                            <w:rFonts w:ascii="Times New Roman" w:eastAsia="Times New Roman" w:hAnsi="Times New Roman" w:cs="Times New Roman"/>
                            <w:sz w:val="24"/>
                            <w:szCs w:val="24"/>
                            <w:lang w:eastAsia="hu-HU"/>
                          </w:rPr>
                          <w:br/>
                          <w:t xml:space="preserve">A felhasználói oldal címe: </w:t>
                        </w:r>
                        <w:r w:rsidRPr="00A6595D">
                          <w:rPr>
                            <w:rFonts w:ascii="Times New Roman" w:eastAsia="Times New Roman" w:hAnsi="Times New Roman" w:cs="Times New Roman"/>
                            <w:i/>
                            <w:iCs/>
                            <w:sz w:val="24"/>
                            <w:szCs w:val="24"/>
                            <w:lang w:eastAsia="hu-HU"/>
                          </w:rPr>
                          <w:t>(URL)</w:t>
                        </w:r>
                        <w:r w:rsidRPr="00A6595D">
                          <w:rPr>
                            <w:rFonts w:ascii="Times New Roman" w:eastAsia="Times New Roman" w:hAnsi="Times New Roman" w:cs="Times New Roman"/>
                            <w:sz w:val="24"/>
                            <w:szCs w:val="24"/>
                            <w:lang w:eastAsia="hu-HU"/>
                          </w:rPr>
                          <w:t xml:space="preserve"> </w:t>
                        </w:r>
                      </w:p>
                    </w:tc>
                  </w:tr>
                </w:tbl>
                <w:p w:rsidR="00A6595D" w:rsidRPr="00A6595D" w:rsidRDefault="00A6595D" w:rsidP="00A6595D">
                  <w:pPr>
                    <w:spacing w:after="0" w:line="240" w:lineRule="auto"/>
                    <w:rPr>
                      <w:rFonts w:ascii="Times New Roman" w:eastAsia="Times New Roman" w:hAnsi="Times New Roman" w:cs="Times New Roman"/>
                      <w:sz w:val="24"/>
                      <w:szCs w:val="24"/>
                      <w:lang w:eastAsia="hu-HU"/>
                    </w:rPr>
                  </w:pPr>
                </w:p>
              </w:tc>
            </w:tr>
            <w:tr w:rsidR="00A6595D" w:rsidRPr="00A6595D">
              <w:trPr>
                <w:tblCellSpacing w:w="0" w:type="dxa"/>
              </w:trPr>
              <w:tc>
                <w:tcPr>
                  <w:tcW w:w="0" w:type="auto"/>
                  <w:tcBorders>
                    <w:top w:val="single" w:sz="6" w:space="0" w:color="00000A"/>
                    <w:left w:val="single" w:sz="6" w:space="0" w:color="00000A"/>
                    <w:bottom w:val="single" w:sz="6" w:space="0" w:color="00000A"/>
                    <w:right w:val="single" w:sz="6" w:space="0" w:color="00000A"/>
                  </w:tcBorders>
                  <w:tcMar>
                    <w:top w:w="0" w:type="dxa"/>
                    <w:left w:w="108" w:type="dxa"/>
                    <w:bottom w:w="0" w:type="dxa"/>
                    <w:right w:w="108" w:type="dxa"/>
                  </w:tcMar>
                  <w:hideMark/>
                </w:tcPr>
                <w:p w:rsidR="00A6595D" w:rsidRPr="00A6595D" w:rsidRDefault="00A6595D" w:rsidP="00A6595D">
                  <w:pPr>
                    <w:spacing w:before="120" w:after="120" w:line="240" w:lineRule="auto"/>
                    <w:rPr>
                      <w:rFonts w:ascii="Times New Roman" w:eastAsia="Times New Roman" w:hAnsi="Times New Roman" w:cs="Times New Roman"/>
                      <w:sz w:val="24"/>
                      <w:szCs w:val="24"/>
                      <w:lang w:eastAsia="hu-HU"/>
                    </w:rPr>
                  </w:pPr>
                  <w:r w:rsidRPr="00A6595D">
                    <w:rPr>
                      <w:rFonts w:ascii="Times New Roman" w:eastAsia="Times New Roman" w:hAnsi="Times New Roman" w:cs="Times New Roman"/>
                      <w:sz w:val="24"/>
                      <w:szCs w:val="24"/>
                      <w:lang w:eastAsia="hu-HU"/>
                    </w:rPr>
                    <w:t>Az ajánlat vagy részvételi jelentkezés benyújtandó</w:t>
                  </w:r>
                </w:p>
                <w:p w:rsidR="00A6595D" w:rsidRPr="00A6595D" w:rsidRDefault="00A6595D" w:rsidP="00A6595D">
                  <w:pPr>
                    <w:spacing w:before="120" w:after="120" w:line="240" w:lineRule="auto"/>
                    <w:rPr>
                      <w:rFonts w:ascii="Times New Roman" w:eastAsia="Times New Roman" w:hAnsi="Times New Roman" w:cs="Times New Roman"/>
                      <w:sz w:val="24"/>
                      <w:szCs w:val="24"/>
                      <w:lang w:eastAsia="hu-HU"/>
                    </w:rPr>
                  </w:pPr>
                  <w:r w:rsidRPr="00A6595D">
                    <w:rPr>
                      <w:rFonts w:ascii="Times New Roman" w:eastAsia="Times New Roman" w:hAnsi="Times New Roman" w:cs="Times New Roman"/>
                      <w:sz w:val="24"/>
                      <w:szCs w:val="24"/>
                      <w:lang w:eastAsia="hu-HU"/>
                    </w:rPr>
                    <w:t xml:space="preserve">[ ] elektronikusan: </w:t>
                  </w:r>
                  <w:r w:rsidRPr="00A6595D">
                    <w:rPr>
                      <w:rFonts w:ascii="Times New Roman" w:eastAsia="Times New Roman" w:hAnsi="Times New Roman" w:cs="Times New Roman"/>
                      <w:i/>
                      <w:iCs/>
                      <w:sz w:val="24"/>
                      <w:szCs w:val="24"/>
                      <w:lang w:eastAsia="hu-HU"/>
                    </w:rPr>
                    <w:t>(URL)</w:t>
                  </w:r>
                </w:p>
                <w:p w:rsidR="00A6595D" w:rsidRPr="00A6595D" w:rsidRDefault="00A6595D" w:rsidP="00A6595D">
                  <w:pPr>
                    <w:spacing w:before="120" w:after="120" w:line="240" w:lineRule="auto"/>
                    <w:rPr>
                      <w:rFonts w:ascii="Times New Roman" w:eastAsia="Times New Roman" w:hAnsi="Times New Roman" w:cs="Times New Roman"/>
                      <w:sz w:val="24"/>
                      <w:szCs w:val="24"/>
                      <w:lang w:eastAsia="hu-HU"/>
                    </w:rPr>
                  </w:pPr>
                  <w:r w:rsidRPr="00A6595D">
                    <w:rPr>
                      <w:rFonts w:ascii="Times New Roman" w:eastAsia="Times New Roman" w:hAnsi="Times New Roman" w:cs="Times New Roman"/>
                      <w:sz w:val="24"/>
                      <w:szCs w:val="24"/>
                      <w:lang w:eastAsia="hu-HU"/>
                    </w:rPr>
                    <w:t>(x) a fent említett címre</w:t>
                  </w:r>
                </w:p>
                <w:p w:rsidR="00A6595D" w:rsidRPr="00A6595D" w:rsidRDefault="00A6595D" w:rsidP="00A6595D">
                  <w:pPr>
                    <w:spacing w:before="120" w:after="120" w:line="240" w:lineRule="auto"/>
                    <w:rPr>
                      <w:rFonts w:ascii="Times New Roman" w:eastAsia="Times New Roman" w:hAnsi="Times New Roman" w:cs="Times New Roman"/>
                      <w:sz w:val="24"/>
                      <w:szCs w:val="24"/>
                      <w:lang w:eastAsia="hu-HU"/>
                    </w:rPr>
                  </w:pPr>
                  <w:r w:rsidRPr="00A6595D">
                    <w:rPr>
                      <w:rFonts w:ascii="Times New Roman" w:eastAsia="Times New Roman" w:hAnsi="Times New Roman" w:cs="Times New Roman"/>
                      <w:sz w:val="24"/>
                      <w:szCs w:val="24"/>
                      <w:lang w:eastAsia="hu-HU"/>
                    </w:rPr>
                    <w:t xml:space="preserve">( ) a következő címre: </w:t>
                  </w:r>
                  <w:r w:rsidRPr="00A6595D">
                    <w:rPr>
                      <w:rFonts w:ascii="Times New Roman" w:eastAsia="Times New Roman" w:hAnsi="Times New Roman" w:cs="Times New Roman"/>
                      <w:i/>
                      <w:iCs/>
                      <w:sz w:val="24"/>
                      <w:szCs w:val="24"/>
                      <w:lang w:eastAsia="hu-HU"/>
                    </w:rPr>
                    <w:t>(adjon meg másik címet)</w:t>
                  </w:r>
                </w:p>
                <w:tbl>
                  <w:tblPr>
                    <w:tblW w:w="5000" w:type="pct"/>
                    <w:tblCellSpacing w:w="0" w:type="dxa"/>
                    <w:tblCellMar>
                      <w:left w:w="0" w:type="dxa"/>
                      <w:right w:w="0" w:type="dxa"/>
                    </w:tblCellMar>
                    <w:tblLook w:val="04A0"/>
                  </w:tblPr>
                  <w:tblGrid>
                    <w:gridCol w:w="1100"/>
                    <w:gridCol w:w="1713"/>
                    <w:gridCol w:w="2743"/>
                    <w:gridCol w:w="3250"/>
                  </w:tblGrid>
                  <w:tr w:rsidR="00A6595D" w:rsidRPr="00A6595D">
                    <w:trPr>
                      <w:tblCellSpacing w:w="0" w:type="dxa"/>
                    </w:trPr>
                    <w:tc>
                      <w:tcPr>
                        <w:tcW w:w="0" w:type="auto"/>
                        <w:gridSpan w:val="3"/>
                        <w:tcBorders>
                          <w:top w:val="single" w:sz="8" w:space="0" w:color="000000"/>
                          <w:left w:val="single" w:sz="8" w:space="0" w:color="000000"/>
                          <w:bottom w:val="single" w:sz="8" w:space="0" w:color="000000"/>
                          <w:right w:val="single" w:sz="8" w:space="0" w:color="000000"/>
                        </w:tcBorders>
                        <w:tcMar>
                          <w:top w:w="90" w:type="dxa"/>
                          <w:left w:w="108" w:type="dxa"/>
                          <w:bottom w:w="90" w:type="dxa"/>
                          <w:right w:w="108" w:type="dxa"/>
                        </w:tcMar>
                        <w:hideMark/>
                      </w:tcPr>
                      <w:p w:rsidR="00A6595D" w:rsidRPr="00A6595D" w:rsidRDefault="00A6595D" w:rsidP="00A6595D">
                        <w:pPr>
                          <w:spacing w:after="0" w:line="240" w:lineRule="auto"/>
                          <w:rPr>
                            <w:rFonts w:ascii="Times New Roman" w:eastAsia="Times New Roman" w:hAnsi="Times New Roman" w:cs="Times New Roman"/>
                            <w:sz w:val="24"/>
                            <w:szCs w:val="24"/>
                            <w:lang w:eastAsia="hu-HU"/>
                          </w:rPr>
                        </w:pPr>
                        <w:r w:rsidRPr="00A6595D">
                          <w:rPr>
                            <w:rFonts w:ascii="Times New Roman" w:eastAsia="Times New Roman" w:hAnsi="Times New Roman" w:cs="Times New Roman"/>
                            <w:sz w:val="24"/>
                            <w:szCs w:val="24"/>
                            <w:lang w:eastAsia="hu-HU"/>
                          </w:rPr>
                          <w:t>Hivatalos név:</w:t>
                        </w:r>
                      </w:p>
                    </w:tc>
                    <w:tc>
                      <w:tcPr>
                        <w:tcW w:w="0" w:type="auto"/>
                        <w:tcBorders>
                          <w:top w:val="single" w:sz="8" w:space="0" w:color="000000"/>
                          <w:left w:val="nil"/>
                          <w:bottom w:val="single" w:sz="8" w:space="0" w:color="000000"/>
                          <w:right w:val="single" w:sz="8" w:space="0" w:color="000000"/>
                        </w:tcBorders>
                        <w:tcMar>
                          <w:top w:w="90" w:type="dxa"/>
                          <w:left w:w="108" w:type="dxa"/>
                          <w:bottom w:w="90" w:type="dxa"/>
                          <w:right w:w="108" w:type="dxa"/>
                        </w:tcMar>
                        <w:hideMark/>
                      </w:tcPr>
                      <w:p w:rsidR="00A6595D" w:rsidRPr="00A6595D" w:rsidRDefault="00A6595D" w:rsidP="00A6595D">
                        <w:pPr>
                          <w:spacing w:after="0" w:line="240" w:lineRule="auto"/>
                          <w:rPr>
                            <w:rFonts w:ascii="Times New Roman" w:eastAsia="Times New Roman" w:hAnsi="Times New Roman" w:cs="Times New Roman"/>
                            <w:sz w:val="24"/>
                            <w:szCs w:val="24"/>
                            <w:lang w:eastAsia="hu-HU"/>
                          </w:rPr>
                        </w:pPr>
                        <w:r w:rsidRPr="00A6595D">
                          <w:rPr>
                            <w:rFonts w:ascii="Times New Roman" w:eastAsia="Times New Roman" w:hAnsi="Times New Roman" w:cs="Times New Roman"/>
                            <w:sz w:val="24"/>
                            <w:szCs w:val="24"/>
                            <w:lang w:eastAsia="hu-HU"/>
                          </w:rPr>
                          <w:t>Nemzeti azonosítószám:</w:t>
                        </w:r>
                      </w:p>
                    </w:tc>
                  </w:tr>
                  <w:tr w:rsidR="00A6595D" w:rsidRPr="00A6595D">
                    <w:trPr>
                      <w:tblCellSpacing w:w="0" w:type="dxa"/>
                    </w:trPr>
                    <w:tc>
                      <w:tcPr>
                        <w:tcW w:w="0" w:type="auto"/>
                        <w:gridSpan w:val="4"/>
                        <w:tcBorders>
                          <w:top w:val="nil"/>
                          <w:left w:val="single" w:sz="8" w:space="0" w:color="000000"/>
                          <w:bottom w:val="single" w:sz="6" w:space="0" w:color="000000"/>
                          <w:right w:val="single" w:sz="8" w:space="0" w:color="000000"/>
                        </w:tcBorders>
                        <w:tcMar>
                          <w:top w:w="90" w:type="dxa"/>
                          <w:left w:w="108" w:type="dxa"/>
                          <w:bottom w:w="90" w:type="dxa"/>
                          <w:right w:w="108" w:type="dxa"/>
                        </w:tcMar>
                        <w:hideMark/>
                      </w:tcPr>
                      <w:p w:rsidR="00A6595D" w:rsidRPr="00A6595D" w:rsidRDefault="00A6595D" w:rsidP="00A6595D">
                        <w:pPr>
                          <w:spacing w:after="0" w:line="240" w:lineRule="auto"/>
                          <w:rPr>
                            <w:rFonts w:ascii="Times New Roman" w:eastAsia="Times New Roman" w:hAnsi="Times New Roman" w:cs="Times New Roman"/>
                            <w:sz w:val="24"/>
                            <w:szCs w:val="24"/>
                            <w:lang w:eastAsia="hu-HU"/>
                          </w:rPr>
                        </w:pPr>
                        <w:r w:rsidRPr="00A6595D">
                          <w:rPr>
                            <w:rFonts w:ascii="Times New Roman" w:eastAsia="Times New Roman" w:hAnsi="Times New Roman" w:cs="Times New Roman"/>
                            <w:sz w:val="24"/>
                            <w:szCs w:val="24"/>
                            <w:lang w:eastAsia="hu-HU"/>
                          </w:rPr>
                          <w:t>Postai cím:</w:t>
                        </w:r>
                      </w:p>
                    </w:tc>
                  </w:tr>
                  <w:tr w:rsidR="00A6595D" w:rsidRPr="00A6595D">
                    <w:trPr>
                      <w:tblCellSpacing w:w="0" w:type="dxa"/>
                    </w:trPr>
                    <w:tc>
                      <w:tcPr>
                        <w:tcW w:w="0" w:type="auto"/>
                        <w:tcBorders>
                          <w:top w:val="nil"/>
                          <w:left w:val="single" w:sz="8" w:space="0" w:color="000000"/>
                          <w:bottom w:val="single" w:sz="8" w:space="0" w:color="000000"/>
                          <w:right w:val="nil"/>
                        </w:tcBorders>
                        <w:tcMar>
                          <w:top w:w="90" w:type="dxa"/>
                          <w:left w:w="108" w:type="dxa"/>
                          <w:bottom w:w="90" w:type="dxa"/>
                          <w:right w:w="108" w:type="dxa"/>
                        </w:tcMar>
                        <w:hideMark/>
                      </w:tcPr>
                      <w:p w:rsidR="00A6595D" w:rsidRPr="00A6595D" w:rsidRDefault="00A6595D" w:rsidP="00A6595D">
                        <w:pPr>
                          <w:spacing w:after="0" w:line="240" w:lineRule="auto"/>
                          <w:rPr>
                            <w:rFonts w:ascii="Times New Roman" w:eastAsia="Times New Roman" w:hAnsi="Times New Roman" w:cs="Times New Roman"/>
                            <w:sz w:val="24"/>
                            <w:szCs w:val="24"/>
                            <w:lang w:eastAsia="hu-HU"/>
                          </w:rPr>
                        </w:pPr>
                        <w:r w:rsidRPr="00A6595D">
                          <w:rPr>
                            <w:rFonts w:ascii="Times New Roman" w:eastAsia="Times New Roman" w:hAnsi="Times New Roman" w:cs="Times New Roman"/>
                            <w:sz w:val="24"/>
                            <w:szCs w:val="24"/>
                            <w:lang w:eastAsia="hu-HU"/>
                          </w:rPr>
                          <w:t>Város:</w:t>
                        </w:r>
                      </w:p>
                    </w:tc>
                    <w:tc>
                      <w:tcPr>
                        <w:tcW w:w="0" w:type="auto"/>
                        <w:tcBorders>
                          <w:top w:val="nil"/>
                          <w:left w:val="single" w:sz="6" w:space="0" w:color="000000"/>
                          <w:bottom w:val="single" w:sz="8" w:space="0" w:color="000000"/>
                          <w:right w:val="nil"/>
                        </w:tcBorders>
                        <w:tcMar>
                          <w:top w:w="90" w:type="dxa"/>
                          <w:left w:w="108" w:type="dxa"/>
                          <w:bottom w:w="90" w:type="dxa"/>
                          <w:right w:w="108" w:type="dxa"/>
                        </w:tcMar>
                        <w:hideMark/>
                      </w:tcPr>
                      <w:p w:rsidR="00A6595D" w:rsidRPr="00A6595D" w:rsidRDefault="00A6595D" w:rsidP="00A6595D">
                        <w:pPr>
                          <w:spacing w:after="0" w:line="240" w:lineRule="auto"/>
                          <w:rPr>
                            <w:rFonts w:ascii="Times New Roman" w:eastAsia="Times New Roman" w:hAnsi="Times New Roman" w:cs="Times New Roman"/>
                            <w:sz w:val="24"/>
                            <w:szCs w:val="24"/>
                            <w:lang w:eastAsia="hu-HU"/>
                          </w:rPr>
                        </w:pPr>
                        <w:r w:rsidRPr="00A6595D">
                          <w:rPr>
                            <w:rFonts w:ascii="Times New Roman" w:eastAsia="Times New Roman" w:hAnsi="Times New Roman" w:cs="Times New Roman"/>
                            <w:sz w:val="24"/>
                            <w:szCs w:val="24"/>
                            <w:lang w:eastAsia="hu-HU"/>
                          </w:rPr>
                          <w:t>NUTS-kód:</w:t>
                        </w:r>
                      </w:p>
                    </w:tc>
                    <w:tc>
                      <w:tcPr>
                        <w:tcW w:w="0" w:type="auto"/>
                        <w:tcBorders>
                          <w:top w:val="nil"/>
                          <w:left w:val="single" w:sz="6" w:space="0" w:color="000000"/>
                          <w:bottom w:val="single" w:sz="8" w:space="0" w:color="000000"/>
                          <w:right w:val="nil"/>
                        </w:tcBorders>
                        <w:tcMar>
                          <w:top w:w="90" w:type="dxa"/>
                          <w:left w:w="108" w:type="dxa"/>
                          <w:bottom w:w="90" w:type="dxa"/>
                          <w:right w:w="108" w:type="dxa"/>
                        </w:tcMar>
                        <w:hideMark/>
                      </w:tcPr>
                      <w:p w:rsidR="00A6595D" w:rsidRPr="00A6595D" w:rsidRDefault="00A6595D" w:rsidP="00A6595D">
                        <w:pPr>
                          <w:spacing w:after="0" w:line="240" w:lineRule="auto"/>
                          <w:rPr>
                            <w:rFonts w:ascii="Times New Roman" w:eastAsia="Times New Roman" w:hAnsi="Times New Roman" w:cs="Times New Roman"/>
                            <w:sz w:val="24"/>
                            <w:szCs w:val="24"/>
                            <w:lang w:eastAsia="hu-HU"/>
                          </w:rPr>
                        </w:pPr>
                        <w:r w:rsidRPr="00A6595D">
                          <w:rPr>
                            <w:rFonts w:ascii="Times New Roman" w:eastAsia="Times New Roman" w:hAnsi="Times New Roman" w:cs="Times New Roman"/>
                            <w:sz w:val="24"/>
                            <w:szCs w:val="24"/>
                            <w:lang w:eastAsia="hu-HU"/>
                          </w:rPr>
                          <w:t>Postai irányítószám:</w:t>
                        </w:r>
                      </w:p>
                    </w:tc>
                    <w:tc>
                      <w:tcPr>
                        <w:tcW w:w="0" w:type="auto"/>
                        <w:tcBorders>
                          <w:top w:val="nil"/>
                          <w:left w:val="single" w:sz="6" w:space="0" w:color="000000"/>
                          <w:bottom w:val="single" w:sz="8" w:space="0" w:color="000000"/>
                          <w:right w:val="single" w:sz="8" w:space="0" w:color="000000"/>
                        </w:tcBorders>
                        <w:tcMar>
                          <w:top w:w="90" w:type="dxa"/>
                          <w:left w:w="108" w:type="dxa"/>
                          <w:bottom w:w="90" w:type="dxa"/>
                          <w:right w:w="108" w:type="dxa"/>
                        </w:tcMar>
                        <w:hideMark/>
                      </w:tcPr>
                      <w:p w:rsidR="00A6595D" w:rsidRPr="00A6595D" w:rsidRDefault="00A6595D" w:rsidP="00A6595D">
                        <w:pPr>
                          <w:spacing w:after="0" w:line="240" w:lineRule="auto"/>
                          <w:rPr>
                            <w:rFonts w:ascii="Times New Roman" w:eastAsia="Times New Roman" w:hAnsi="Times New Roman" w:cs="Times New Roman"/>
                            <w:sz w:val="24"/>
                            <w:szCs w:val="24"/>
                            <w:lang w:eastAsia="hu-HU"/>
                          </w:rPr>
                        </w:pPr>
                        <w:r w:rsidRPr="00A6595D">
                          <w:rPr>
                            <w:rFonts w:ascii="Times New Roman" w:eastAsia="Times New Roman" w:hAnsi="Times New Roman" w:cs="Times New Roman"/>
                            <w:sz w:val="24"/>
                            <w:szCs w:val="24"/>
                            <w:lang w:eastAsia="hu-HU"/>
                          </w:rPr>
                          <w:t>Ország:</w:t>
                        </w:r>
                      </w:p>
                    </w:tc>
                  </w:tr>
                  <w:tr w:rsidR="00A6595D" w:rsidRPr="00A6595D">
                    <w:trPr>
                      <w:tblCellSpacing w:w="0" w:type="dxa"/>
                    </w:trPr>
                    <w:tc>
                      <w:tcPr>
                        <w:tcW w:w="0" w:type="auto"/>
                        <w:gridSpan w:val="3"/>
                        <w:tcBorders>
                          <w:top w:val="nil"/>
                          <w:left w:val="single" w:sz="8" w:space="0" w:color="000000"/>
                          <w:bottom w:val="single" w:sz="6" w:space="0" w:color="000000"/>
                          <w:right w:val="nil"/>
                        </w:tcBorders>
                        <w:tcMar>
                          <w:top w:w="90" w:type="dxa"/>
                          <w:left w:w="108" w:type="dxa"/>
                          <w:bottom w:w="90" w:type="dxa"/>
                          <w:right w:w="108" w:type="dxa"/>
                        </w:tcMar>
                        <w:hideMark/>
                      </w:tcPr>
                      <w:p w:rsidR="00A6595D" w:rsidRPr="00A6595D" w:rsidRDefault="00A6595D" w:rsidP="00A6595D">
                        <w:pPr>
                          <w:spacing w:after="0" w:line="240" w:lineRule="auto"/>
                          <w:rPr>
                            <w:rFonts w:ascii="Times New Roman" w:eastAsia="Times New Roman" w:hAnsi="Times New Roman" w:cs="Times New Roman"/>
                            <w:sz w:val="24"/>
                            <w:szCs w:val="24"/>
                            <w:lang w:eastAsia="hu-HU"/>
                          </w:rPr>
                        </w:pPr>
                        <w:r w:rsidRPr="00A6595D">
                          <w:rPr>
                            <w:rFonts w:ascii="Times New Roman" w:eastAsia="Times New Roman" w:hAnsi="Times New Roman" w:cs="Times New Roman"/>
                            <w:sz w:val="24"/>
                            <w:szCs w:val="24"/>
                            <w:lang w:eastAsia="hu-HU"/>
                          </w:rPr>
                          <w:t>Kapcsolattartó személy:</w:t>
                        </w:r>
                      </w:p>
                    </w:tc>
                    <w:tc>
                      <w:tcPr>
                        <w:tcW w:w="0" w:type="auto"/>
                        <w:tcBorders>
                          <w:top w:val="nil"/>
                          <w:left w:val="single" w:sz="6" w:space="0" w:color="000000"/>
                          <w:bottom w:val="single" w:sz="6" w:space="0" w:color="000000"/>
                          <w:right w:val="single" w:sz="8" w:space="0" w:color="000000"/>
                        </w:tcBorders>
                        <w:tcMar>
                          <w:top w:w="90" w:type="dxa"/>
                          <w:left w:w="108" w:type="dxa"/>
                          <w:bottom w:w="90" w:type="dxa"/>
                          <w:right w:w="108" w:type="dxa"/>
                        </w:tcMar>
                        <w:hideMark/>
                      </w:tcPr>
                      <w:p w:rsidR="00A6595D" w:rsidRPr="00A6595D" w:rsidRDefault="00A6595D" w:rsidP="00A6595D">
                        <w:pPr>
                          <w:spacing w:after="0" w:line="240" w:lineRule="auto"/>
                          <w:rPr>
                            <w:rFonts w:ascii="Times New Roman" w:eastAsia="Times New Roman" w:hAnsi="Times New Roman" w:cs="Times New Roman"/>
                            <w:sz w:val="24"/>
                            <w:szCs w:val="24"/>
                            <w:lang w:eastAsia="hu-HU"/>
                          </w:rPr>
                        </w:pPr>
                        <w:r w:rsidRPr="00A6595D">
                          <w:rPr>
                            <w:rFonts w:ascii="Times New Roman" w:eastAsia="Times New Roman" w:hAnsi="Times New Roman" w:cs="Times New Roman"/>
                            <w:sz w:val="24"/>
                            <w:szCs w:val="24"/>
                            <w:lang w:eastAsia="hu-HU"/>
                          </w:rPr>
                          <w:t>Telefon:</w:t>
                        </w:r>
                      </w:p>
                    </w:tc>
                  </w:tr>
                  <w:tr w:rsidR="00A6595D" w:rsidRPr="00A6595D">
                    <w:trPr>
                      <w:tblCellSpacing w:w="0" w:type="dxa"/>
                    </w:trPr>
                    <w:tc>
                      <w:tcPr>
                        <w:tcW w:w="0" w:type="auto"/>
                        <w:gridSpan w:val="3"/>
                        <w:tcBorders>
                          <w:top w:val="nil"/>
                          <w:left w:val="single" w:sz="8" w:space="0" w:color="000000"/>
                          <w:bottom w:val="single" w:sz="6" w:space="0" w:color="000000"/>
                          <w:right w:val="nil"/>
                        </w:tcBorders>
                        <w:tcMar>
                          <w:top w:w="90" w:type="dxa"/>
                          <w:left w:w="108" w:type="dxa"/>
                          <w:bottom w:w="90" w:type="dxa"/>
                          <w:right w:w="108" w:type="dxa"/>
                        </w:tcMar>
                        <w:hideMark/>
                      </w:tcPr>
                      <w:p w:rsidR="00A6595D" w:rsidRPr="00A6595D" w:rsidRDefault="00A6595D" w:rsidP="00A6595D">
                        <w:pPr>
                          <w:spacing w:after="0" w:line="240" w:lineRule="auto"/>
                          <w:rPr>
                            <w:rFonts w:ascii="Times New Roman" w:eastAsia="Times New Roman" w:hAnsi="Times New Roman" w:cs="Times New Roman"/>
                            <w:sz w:val="24"/>
                            <w:szCs w:val="24"/>
                            <w:lang w:eastAsia="hu-HU"/>
                          </w:rPr>
                        </w:pPr>
                        <w:r w:rsidRPr="00A6595D">
                          <w:rPr>
                            <w:rFonts w:ascii="Times New Roman" w:eastAsia="Times New Roman" w:hAnsi="Times New Roman" w:cs="Times New Roman"/>
                            <w:sz w:val="24"/>
                            <w:szCs w:val="24"/>
                            <w:lang w:eastAsia="hu-HU"/>
                          </w:rPr>
                          <w:lastRenderedPageBreak/>
                          <w:t>E-mail:</w:t>
                        </w:r>
                      </w:p>
                    </w:tc>
                    <w:tc>
                      <w:tcPr>
                        <w:tcW w:w="0" w:type="auto"/>
                        <w:tcBorders>
                          <w:top w:val="nil"/>
                          <w:left w:val="single" w:sz="6" w:space="0" w:color="000000"/>
                          <w:bottom w:val="single" w:sz="6" w:space="0" w:color="000000"/>
                          <w:right w:val="single" w:sz="8" w:space="0" w:color="000000"/>
                        </w:tcBorders>
                        <w:tcMar>
                          <w:top w:w="90" w:type="dxa"/>
                          <w:left w:w="108" w:type="dxa"/>
                          <w:bottom w:w="90" w:type="dxa"/>
                          <w:right w:w="108" w:type="dxa"/>
                        </w:tcMar>
                        <w:hideMark/>
                      </w:tcPr>
                      <w:p w:rsidR="00A6595D" w:rsidRPr="00A6595D" w:rsidRDefault="00A6595D" w:rsidP="00A6595D">
                        <w:pPr>
                          <w:spacing w:after="0" w:line="240" w:lineRule="auto"/>
                          <w:rPr>
                            <w:rFonts w:ascii="Times New Roman" w:eastAsia="Times New Roman" w:hAnsi="Times New Roman" w:cs="Times New Roman"/>
                            <w:sz w:val="24"/>
                            <w:szCs w:val="24"/>
                            <w:lang w:eastAsia="hu-HU"/>
                          </w:rPr>
                        </w:pPr>
                        <w:r w:rsidRPr="00A6595D">
                          <w:rPr>
                            <w:rFonts w:ascii="Times New Roman" w:eastAsia="Times New Roman" w:hAnsi="Times New Roman" w:cs="Times New Roman"/>
                            <w:sz w:val="24"/>
                            <w:szCs w:val="24"/>
                            <w:lang w:eastAsia="hu-HU"/>
                          </w:rPr>
                          <w:t>Fax:</w:t>
                        </w:r>
                      </w:p>
                    </w:tc>
                  </w:tr>
                  <w:tr w:rsidR="00A6595D" w:rsidRPr="00A6595D">
                    <w:trPr>
                      <w:tblCellSpacing w:w="0" w:type="dxa"/>
                    </w:trPr>
                    <w:tc>
                      <w:tcPr>
                        <w:tcW w:w="0" w:type="auto"/>
                        <w:gridSpan w:val="4"/>
                        <w:tcBorders>
                          <w:top w:val="nil"/>
                          <w:left w:val="single" w:sz="8" w:space="0" w:color="000000"/>
                          <w:bottom w:val="single" w:sz="8" w:space="0" w:color="000000"/>
                          <w:right w:val="single" w:sz="8" w:space="0" w:color="000000"/>
                        </w:tcBorders>
                        <w:tcMar>
                          <w:top w:w="90" w:type="dxa"/>
                          <w:left w:w="108" w:type="dxa"/>
                          <w:bottom w:w="90" w:type="dxa"/>
                          <w:right w:w="108" w:type="dxa"/>
                        </w:tcMar>
                        <w:hideMark/>
                      </w:tcPr>
                      <w:p w:rsidR="00A6595D" w:rsidRPr="00A6595D" w:rsidRDefault="00A6595D" w:rsidP="00A6595D">
                        <w:pPr>
                          <w:spacing w:after="0" w:line="240" w:lineRule="auto"/>
                          <w:rPr>
                            <w:rFonts w:ascii="Times New Roman" w:eastAsia="Times New Roman" w:hAnsi="Times New Roman" w:cs="Times New Roman"/>
                            <w:sz w:val="24"/>
                            <w:szCs w:val="24"/>
                            <w:lang w:eastAsia="hu-HU"/>
                          </w:rPr>
                        </w:pPr>
                        <w:r w:rsidRPr="00A6595D">
                          <w:rPr>
                            <w:rFonts w:ascii="Times New Roman" w:eastAsia="Times New Roman" w:hAnsi="Times New Roman" w:cs="Times New Roman"/>
                            <w:b/>
                            <w:bCs/>
                            <w:sz w:val="24"/>
                            <w:szCs w:val="24"/>
                            <w:lang w:eastAsia="hu-HU"/>
                          </w:rPr>
                          <w:t>Internetcím(ek)</w:t>
                        </w:r>
                        <w:r w:rsidRPr="00A6595D">
                          <w:rPr>
                            <w:rFonts w:ascii="Times New Roman" w:eastAsia="Times New Roman" w:hAnsi="Times New Roman" w:cs="Times New Roman"/>
                            <w:sz w:val="24"/>
                            <w:szCs w:val="24"/>
                            <w:lang w:eastAsia="hu-HU"/>
                          </w:rPr>
                          <w:br/>
                          <w:t xml:space="preserve">Az ajánlatkérő általános címe: </w:t>
                        </w:r>
                        <w:r w:rsidRPr="00A6595D">
                          <w:rPr>
                            <w:rFonts w:ascii="Times New Roman" w:eastAsia="Times New Roman" w:hAnsi="Times New Roman" w:cs="Times New Roman"/>
                            <w:i/>
                            <w:iCs/>
                            <w:sz w:val="24"/>
                            <w:szCs w:val="24"/>
                            <w:lang w:eastAsia="hu-HU"/>
                          </w:rPr>
                          <w:t>(URL)</w:t>
                        </w:r>
                        <w:r w:rsidRPr="00A6595D">
                          <w:rPr>
                            <w:rFonts w:ascii="Times New Roman" w:eastAsia="Times New Roman" w:hAnsi="Times New Roman" w:cs="Times New Roman"/>
                            <w:sz w:val="24"/>
                            <w:szCs w:val="24"/>
                            <w:lang w:eastAsia="hu-HU"/>
                          </w:rPr>
                          <w:t xml:space="preserve"> </w:t>
                        </w:r>
                        <w:r w:rsidRPr="00A6595D">
                          <w:rPr>
                            <w:rFonts w:ascii="Times New Roman" w:eastAsia="Times New Roman" w:hAnsi="Times New Roman" w:cs="Times New Roman"/>
                            <w:sz w:val="24"/>
                            <w:szCs w:val="24"/>
                            <w:lang w:eastAsia="hu-HU"/>
                          </w:rPr>
                          <w:br/>
                          <w:t xml:space="preserve">A felhasználói oldal címe: </w:t>
                        </w:r>
                        <w:r w:rsidRPr="00A6595D">
                          <w:rPr>
                            <w:rFonts w:ascii="Times New Roman" w:eastAsia="Times New Roman" w:hAnsi="Times New Roman" w:cs="Times New Roman"/>
                            <w:i/>
                            <w:iCs/>
                            <w:sz w:val="24"/>
                            <w:szCs w:val="24"/>
                            <w:lang w:eastAsia="hu-HU"/>
                          </w:rPr>
                          <w:t>(URL)</w:t>
                        </w:r>
                        <w:r w:rsidRPr="00A6595D">
                          <w:rPr>
                            <w:rFonts w:ascii="Times New Roman" w:eastAsia="Times New Roman" w:hAnsi="Times New Roman" w:cs="Times New Roman"/>
                            <w:sz w:val="24"/>
                            <w:szCs w:val="24"/>
                            <w:lang w:eastAsia="hu-HU"/>
                          </w:rPr>
                          <w:t xml:space="preserve"> </w:t>
                        </w:r>
                      </w:p>
                    </w:tc>
                  </w:tr>
                </w:tbl>
                <w:p w:rsidR="00A6595D" w:rsidRPr="00A6595D" w:rsidRDefault="00A6595D" w:rsidP="00A6595D">
                  <w:pPr>
                    <w:spacing w:after="0" w:line="240" w:lineRule="auto"/>
                    <w:rPr>
                      <w:rFonts w:ascii="Times New Roman" w:eastAsia="Times New Roman" w:hAnsi="Times New Roman" w:cs="Times New Roman"/>
                      <w:sz w:val="24"/>
                      <w:szCs w:val="24"/>
                      <w:lang w:eastAsia="hu-HU"/>
                    </w:rPr>
                  </w:pPr>
                </w:p>
              </w:tc>
            </w:tr>
            <w:tr w:rsidR="00A6595D" w:rsidRPr="00A6595D">
              <w:trPr>
                <w:tblCellSpacing w:w="0" w:type="dxa"/>
              </w:trPr>
              <w:tc>
                <w:tcPr>
                  <w:tcW w:w="0" w:type="auto"/>
                  <w:tcBorders>
                    <w:top w:val="single" w:sz="6" w:space="0" w:color="00000A"/>
                    <w:left w:val="single" w:sz="6" w:space="0" w:color="00000A"/>
                    <w:bottom w:val="single" w:sz="6" w:space="0" w:color="00000A"/>
                    <w:right w:val="single" w:sz="6" w:space="0" w:color="00000A"/>
                  </w:tcBorders>
                  <w:tcMar>
                    <w:top w:w="0" w:type="dxa"/>
                    <w:left w:w="108" w:type="dxa"/>
                    <w:bottom w:w="0" w:type="dxa"/>
                    <w:right w:w="108" w:type="dxa"/>
                  </w:tcMar>
                  <w:hideMark/>
                </w:tcPr>
                <w:p w:rsidR="00A6595D" w:rsidRPr="00A6595D" w:rsidRDefault="00A6595D" w:rsidP="00A6595D">
                  <w:pPr>
                    <w:spacing w:before="120" w:after="120" w:line="240" w:lineRule="auto"/>
                    <w:rPr>
                      <w:rFonts w:ascii="Times New Roman" w:eastAsia="Times New Roman" w:hAnsi="Times New Roman" w:cs="Times New Roman"/>
                      <w:sz w:val="24"/>
                      <w:szCs w:val="24"/>
                      <w:lang w:eastAsia="hu-HU"/>
                    </w:rPr>
                  </w:pPr>
                  <w:r w:rsidRPr="00A6595D">
                    <w:rPr>
                      <w:rFonts w:ascii="Times New Roman" w:eastAsia="Times New Roman" w:hAnsi="Times New Roman" w:cs="Times New Roman"/>
                      <w:sz w:val="24"/>
                      <w:szCs w:val="24"/>
                      <w:lang w:eastAsia="hu-HU"/>
                    </w:rPr>
                    <w:lastRenderedPageBreak/>
                    <w:t xml:space="preserve">[ ] Az elektronikus kommunikáció olyan eszközök és berendezések használatát igényli, amelyek nem általánosan hozzáférhetők. Ezen eszközök és berendezések korlátozás nélkül, teljes körűen, közvetlenül és díjmentesen elérhetők a következő címen: </w:t>
                  </w:r>
                  <w:r w:rsidRPr="00A6595D">
                    <w:rPr>
                      <w:rFonts w:ascii="Times New Roman" w:eastAsia="Times New Roman" w:hAnsi="Times New Roman" w:cs="Times New Roman"/>
                      <w:i/>
                      <w:iCs/>
                      <w:sz w:val="24"/>
                      <w:szCs w:val="24"/>
                      <w:lang w:eastAsia="hu-HU"/>
                    </w:rPr>
                    <w:t>(URL)</w:t>
                  </w:r>
                </w:p>
              </w:tc>
            </w:tr>
          </w:tbl>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lang w:eastAsia="hu-HU"/>
              </w:rPr>
            </w:pPr>
            <w:r w:rsidRPr="00A6595D">
              <w:rPr>
                <w:rFonts w:ascii="Times New Roman" w:eastAsia="Times New Roman" w:hAnsi="Times New Roman" w:cs="Times New Roman"/>
                <w:sz w:val="24"/>
                <w:szCs w:val="24"/>
                <w:lang w:eastAsia="hu-HU"/>
              </w:rPr>
              <w:t> </w:t>
            </w:r>
          </w:p>
          <w:p w:rsidR="00A6595D" w:rsidRPr="00A6595D" w:rsidRDefault="00A6595D" w:rsidP="00A6595D">
            <w:pPr>
              <w:spacing w:before="120" w:after="120" w:line="240" w:lineRule="auto"/>
              <w:rPr>
                <w:rFonts w:ascii="Times New Roman" w:eastAsia="Times New Roman" w:hAnsi="Times New Roman" w:cs="Times New Roman"/>
                <w:b/>
                <w:bCs/>
                <w:sz w:val="24"/>
                <w:szCs w:val="24"/>
                <w:lang w:eastAsia="hu-HU"/>
              </w:rPr>
            </w:pPr>
            <w:r w:rsidRPr="00A6595D">
              <w:rPr>
                <w:rFonts w:ascii="Times New Roman" w:eastAsia="Times New Roman" w:hAnsi="Times New Roman" w:cs="Times New Roman"/>
                <w:b/>
                <w:bCs/>
                <w:sz w:val="24"/>
                <w:szCs w:val="24"/>
                <w:lang w:eastAsia="hu-HU"/>
              </w:rPr>
              <w:t>I.4) Az ajánlatkérő típusa</w:t>
            </w:r>
          </w:p>
          <w:tbl>
            <w:tblPr>
              <w:tblW w:w="5000" w:type="pct"/>
              <w:tblCellSpacing w:w="0" w:type="dxa"/>
              <w:tblCellMar>
                <w:top w:w="15" w:type="dxa"/>
                <w:left w:w="15" w:type="dxa"/>
                <w:bottom w:w="15" w:type="dxa"/>
                <w:right w:w="15" w:type="dxa"/>
              </w:tblCellMar>
              <w:tblLook w:val="04A0"/>
            </w:tblPr>
            <w:tblGrid>
              <w:gridCol w:w="5167"/>
              <w:gridCol w:w="3905"/>
            </w:tblGrid>
            <w:tr w:rsidR="00A6595D" w:rsidRPr="00A6595D">
              <w:trPr>
                <w:tblHeader/>
                <w:tblCellSpacing w:w="0" w:type="dxa"/>
              </w:trPr>
              <w:tc>
                <w:tcPr>
                  <w:tcW w:w="4889" w:type="dxa"/>
                  <w:vAlign w:val="center"/>
                  <w:hideMark/>
                </w:tcPr>
                <w:p w:rsidR="00A6595D" w:rsidRPr="00A6595D" w:rsidRDefault="00A6595D" w:rsidP="00A6595D">
                  <w:pPr>
                    <w:spacing w:after="0" w:line="240" w:lineRule="auto"/>
                    <w:rPr>
                      <w:rFonts w:ascii="Times New Roman" w:eastAsia="Times New Roman" w:hAnsi="Times New Roman" w:cs="Times New Roman"/>
                      <w:b/>
                      <w:bCs/>
                      <w:sz w:val="24"/>
                      <w:szCs w:val="24"/>
                      <w:lang w:eastAsia="hu-HU"/>
                    </w:rPr>
                  </w:pPr>
                </w:p>
              </w:tc>
              <w:tc>
                <w:tcPr>
                  <w:tcW w:w="4889" w:type="dxa"/>
                  <w:vAlign w:val="center"/>
                  <w:hideMark/>
                </w:tcPr>
                <w:p w:rsidR="00A6595D" w:rsidRPr="00A6595D" w:rsidRDefault="00A6595D" w:rsidP="00A6595D">
                  <w:pPr>
                    <w:spacing w:after="0" w:line="0" w:lineRule="atLeast"/>
                    <w:rPr>
                      <w:rFonts w:ascii="Times New Roman" w:eastAsia="Times New Roman" w:hAnsi="Times New Roman" w:cs="Times New Roman"/>
                      <w:sz w:val="20"/>
                      <w:szCs w:val="20"/>
                      <w:lang w:eastAsia="hu-HU"/>
                    </w:rPr>
                  </w:pPr>
                </w:p>
              </w:tc>
            </w:tr>
            <w:tr w:rsidR="00A6595D" w:rsidRPr="00A6595D">
              <w:trPr>
                <w:tblCellSpacing w:w="0" w:type="dxa"/>
              </w:trPr>
              <w:tc>
                <w:tcPr>
                  <w:tcW w:w="0" w:type="auto"/>
                  <w:tcBorders>
                    <w:top w:val="single" w:sz="6" w:space="0" w:color="00000A"/>
                    <w:left w:val="single" w:sz="6" w:space="0" w:color="00000A"/>
                    <w:bottom w:val="single" w:sz="6" w:space="0" w:color="00000A"/>
                    <w:right w:val="nil"/>
                  </w:tcBorders>
                  <w:tcMar>
                    <w:top w:w="0" w:type="dxa"/>
                    <w:left w:w="108" w:type="dxa"/>
                    <w:bottom w:w="0" w:type="dxa"/>
                    <w:right w:w="108" w:type="dxa"/>
                  </w:tcMar>
                  <w:hideMark/>
                </w:tcPr>
                <w:p w:rsidR="00A6595D" w:rsidRPr="00A6595D" w:rsidRDefault="00A6595D" w:rsidP="00A6595D">
                  <w:pPr>
                    <w:spacing w:before="120" w:after="120" w:line="240" w:lineRule="auto"/>
                    <w:rPr>
                      <w:rFonts w:ascii="Times New Roman" w:eastAsia="Times New Roman" w:hAnsi="Times New Roman" w:cs="Times New Roman"/>
                      <w:sz w:val="24"/>
                      <w:szCs w:val="24"/>
                      <w:lang w:eastAsia="hu-HU"/>
                    </w:rPr>
                  </w:pPr>
                  <w:r w:rsidRPr="00A6595D">
                    <w:rPr>
                      <w:rFonts w:ascii="Times New Roman" w:eastAsia="Times New Roman" w:hAnsi="Times New Roman" w:cs="Times New Roman"/>
                      <w:sz w:val="24"/>
                      <w:szCs w:val="24"/>
                      <w:lang w:eastAsia="hu-HU"/>
                    </w:rPr>
                    <w:t>( ) Minisztérium vagy egyéb nemzeti vagy szövetségi hatóság, valamint regionális vagy helyi részlegeik</w:t>
                  </w:r>
                </w:p>
                <w:p w:rsidR="00A6595D" w:rsidRPr="00A6595D" w:rsidRDefault="00A6595D" w:rsidP="00A6595D">
                  <w:pPr>
                    <w:spacing w:before="120" w:after="120" w:line="240" w:lineRule="auto"/>
                    <w:rPr>
                      <w:rFonts w:ascii="Times New Roman" w:eastAsia="Times New Roman" w:hAnsi="Times New Roman" w:cs="Times New Roman"/>
                      <w:sz w:val="24"/>
                      <w:szCs w:val="24"/>
                      <w:lang w:eastAsia="hu-HU"/>
                    </w:rPr>
                  </w:pPr>
                  <w:r w:rsidRPr="00A6595D">
                    <w:rPr>
                      <w:rFonts w:ascii="Times New Roman" w:eastAsia="Times New Roman" w:hAnsi="Times New Roman" w:cs="Times New Roman"/>
                      <w:sz w:val="24"/>
                      <w:szCs w:val="24"/>
                      <w:lang w:eastAsia="hu-HU"/>
                    </w:rPr>
                    <w:t>( ) Nemzeti vagy szövetségi iroda/hivatal</w:t>
                  </w:r>
                </w:p>
                <w:p w:rsidR="00A6595D" w:rsidRPr="00A6595D" w:rsidRDefault="00A6595D" w:rsidP="00A6595D">
                  <w:pPr>
                    <w:spacing w:before="120" w:after="120" w:line="240" w:lineRule="auto"/>
                    <w:rPr>
                      <w:rFonts w:ascii="Times New Roman" w:eastAsia="Times New Roman" w:hAnsi="Times New Roman" w:cs="Times New Roman"/>
                      <w:sz w:val="24"/>
                      <w:szCs w:val="24"/>
                      <w:lang w:eastAsia="hu-HU"/>
                    </w:rPr>
                  </w:pPr>
                  <w:r w:rsidRPr="00A6595D">
                    <w:rPr>
                      <w:rFonts w:ascii="Times New Roman" w:eastAsia="Times New Roman" w:hAnsi="Times New Roman" w:cs="Times New Roman"/>
                      <w:sz w:val="24"/>
                      <w:szCs w:val="24"/>
                      <w:lang w:eastAsia="hu-HU"/>
                    </w:rPr>
                    <w:t>(x) Regionális vagy helyi hatóság</w:t>
                  </w:r>
                </w:p>
              </w:tc>
              <w:tc>
                <w:tcPr>
                  <w:tcW w:w="0" w:type="auto"/>
                  <w:tcBorders>
                    <w:top w:val="single" w:sz="6" w:space="0" w:color="00000A"/>
                    <w:left w:val="nil"/>
                    <w:bottom w:val="single" w:sz="6" w:space="0" w:color="00000A"/>
                    <w:right w:val="single" w:sz="6" w:space="0" w:color="00000A"/>
                  </w:tcBorders>
                  <w:tcMar>
                    <w:top w:w="0" w:type="dxa"/>
                    <w:left w:w="108" w:type="dxa"/>
                    <w:bottom w:w="0" w:type="dxa"/>
                    <w:right w:w="108" w:type="dxa"/>
                  </w:tcMar>
                  <w:hideMark/>
                </w:tcPr>
                <w:p w:rsidR="00A6595D" w:rsidRPr="00A6595D" w:rsidRDefault="00A6595D" w:rsidP="00A6595D">
                  <w:pPr>
                    <w:spacing w:before="120" w:after="120" w:line="240" w:lineRule="auto"/>
                    <w:rPr>
                      <w:rFonts w:ascii="Times New Roman" w:eastAsia="Times New Roman" w:hAnsi="Times New Roman" w:cs="Times New Roman"/>
                      <w:sz w:val="24"/>
                      <w:szCs w:val="24"/>
                      <w:lang w:eastAsia="hu-HU"/>
                    </w:rPr>
                  </w:pPr>
                  <w:r w:rsidRPr="00A6595D">
                    <w:rPr>
                      <w:rFonts w:ascii="Times New Roman" w:eastAsia="Times New Roman" w:hAnsi="Times New Roman" w:cs="Times New Roman"/>
                      <w:sz w:val="24"/>
                      <w:szCs w:val="24"/>
                      <w:lang w:eastAsia="hu-HU"/>
                    </w:rPr>
                    <w:t>( ) Regionális vagy helyi iroda/hivatal</w:t>
                  </w:r>
                </w:p>
                <w:p w:rsidR="00A6595D" w:rsidRPr="00A6595D" w:rsidRDefault="00A6595D" w:rsidP="00A6595D">
                  <w:pPr>
                    <w:spacing w:before="120" w:after="120" w:line="240" w:lineRule="auto"/>
                    <w:rPr>
                      <w:rFonts w:ascii="Times New Roman" w:eastAsia="Times New Roman" w:hAnsi="Times New Roman" w:cs="Times New Roman"/>
                      <w:sz w:val="24"/>
                      <w:szCs w:val="24"/>
                      <w:lang w:eastAsia="hu-HU"/>
                    </w:rPr>
                  </w:pPr>
                  <w:r w:rsidRPr="00A6595D">
                    <w:rPr>
                      <w:rFonts w:ascii="Times New Roman" w:eastAsia="Times New Roman" w:hAnsi="Times New Roman" w:cs="Times New Roman"/>
                      <w:sz w:val="24"/>
                      <w:szCs w:val="24"/>
                      <w:lang w:eastAsia="hu-HU"/>
                    </w:rPr>
                    <w:t>( ) Közjogi intézmény</w:t>
                  </w:r>
                </w:p>
                <w:p w:rsidR="00A6595D" w:rsidRPr="00A6595D" w:rsidRDefault="00A6595D" w:rsidP="00A6595D">
                  <w:pPr>
                    <w:spacing w:before="120" w:after="120" w:line="240" w:lineRule="auto"/>
                    <w:rPr>
                      <w:rFonts w:ascii="Times New Roman" w:eastAsia="Times New Roman" w:hAnsi="Times New Roman" w:cs="Times New Roman"/>
                      <w:sz w:val="24"/>
                      <w:szCs w:val="24"/>
                      <w:lang w:eastAsia="hu-HU"/>
                    </w:rPr>
                  </w:pPr>
                  <w:r w:rsidRPr="00A6595D">
                    <w:rPr>
                      <w:rFonts w:ascii="Times New Roman" w:eastAsia="Times New Roman" w:hAnsi="Times New Roman" w:cs="Times New Roman"/>
                      <w:sz w:val="24"/>
                      <w:szCs w:val="24"/>
                      <w:lang w:eastAsia="hu-HU"/>
                    </w:rPr>
                    <w:t>( ) Európai intézmény/ügynökség vagy nemzetközi szervezet</w:t>
                  </w:r>
                </w:p>
                <w:p w:rsidR="00A6595D" w:rsidRPr="00A6595D" w:rsidRDefault="00A6595D" w:rsidP="00A6595D">
                  <w:pPr>
                    <w:spacing w:before="120" w:after="120" w:line="240" w:lineRule="auto"/>
                    <w:rPr>
                      <w:rFonts w:ascii="Times New Roman" w:eastAsia="Times New Roman" w:hAnsi="Times New Roman" w:cs="Times New Roman"/>
                      <w:sz w:val="24"/>
                      <w:szCs w:val="24"/>
                      <w:lang w:eastAsia="hu-HU"/>
                    </w:rPr>
                  </w:pPr>
                  <w:r w:rsidRPr="00A6595D">
                    <w:rPr>
                      <w:rFonts w:ascii="Times New Roman" w:eastAsia="Times New Roman" w:hAnsi="Times New Roman" w:cs="Times New Roman"/>
                      <w:sz w:val="24"/>
                      <w:szCs w:val="24"/>
                      <w:lang w:eastAsia="hu-HU"/>
                    </w:rPr>
                    <w:t xml:space="preserve">( ) Egyéb típus: </w:t>
                  </w:r>
                </w:p>
              </w:tc>
            </w:tr>
          </w:tbl>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lang w:eastAsia="hu-HU"/>
              </w:rPr>
            </w:pPr>
            <w:r w:rsidRPr="00A6595D">
              <w:rPr>
                <w:rFonts w:ascii="Times New Roman" w:eastAsia="Times New Roman" w:hAnsi="Times New Roman" w:cs="Times New Roman"/>
                <w:sz w:val="24"/>
                <w:szCs w:val="24"/>
                <w:lang w:eastAsia="hu-HU"/>
              </w:rPr>
              <w:t> </w:t>
            </w:r>
          </w:p>
          <w:p w:rsidR="00A6595D" w:rsidRPr="00A6595D" w:rsidRDefault="00A6595D" w:rsidP="00A6595D">
            <w:pPr>
              <w:spacing w:before="120" w:after="120" w:line="240" w:lineRule="auto"/>
              <w:rPr>
                <w:rFonts w:ascii="Times New Roman" w:eastAsia="Times New Roman" w:hAnsi="Times New Roman" w:cs="Times New Roman"/>
                <w:b/>
                <w:bCs/>
                <w:sz w:val="24"/>
                <w:szCs w:val="24"/>
                <w:lang w:eastAsia="hu-HU"/>
              </w:rPr>
            </w:pPr>
            <w:r w:rsidRPr="00A6595D">
              <w:rPr>
                <w:rFonts w:ascii="Times New Roman" w:eastAsia="Times New Roman" w:hAnsi="Times New Roman" w:cs="Times New Roman"/>
                <w:b/>
                <w:bCs/>
                <w:sz w:val="24"/>
                <w:szCs w:val="24"/>
                <w:lang w:eastAsia="hu-HU"/>
              </w:rPr>
              <w:t>I.5) Fő tevékenység</w:t>
            </w:r>
          </w:p>
          <w:tbl>
            <w:tblPr>
              <w:tblW w:w="5000" w:type="pct"/>
              <w:tblCellSpacing w:w="0" w:type="dxa"/>
              <w:tblCellMar>
                <w:top w:w="15" w:type="dxa"/>
                <w:left w:w="15" w:type="dxa"/>
                <w:bottom w:w="15" w:type="dxa"/>
                <w:right w:w="15" w:type="dxa"/>
              </w:tblCellMar>
              <w:tblLook w:val="04A0"/>
            </w:tblPr>
            <w:tblGrid>
              <w:gridCol w:w="4543"/>
              <w:gridCol w:w="4529"/>
            </w:tblGrid>
            <w:tr w:rsidR="00A6595D" w:rsidRPr="00A6595D">
              <w:trPr>
                <w:tblHeader/>
                <w:tblCellSpacing w:w="0" w:type="dxa"/>
              </w:trPr>
              <w:tc>
                <w:tcPr>
                  <w:tcW w:w="4889" w:type="dxa"/>
                  <w:vAlign w:val="center"/>
                  <w:hideMark/>
                </w:tcPr>
                <w:p w:rsidR="00A6595D" w:rsidRPr="00A6595D" w:rsidRDefault="00A6595D" w:rsidP="00A6595D">
                  <w:pPr>
                    <w:spacing w:after="0" w:line="240" w:lineRule="auto"/>
                    <w:rPr>
                      <w:rFonts w:ascii="Times New Roman" w:eastAsia="Times New Roman" w:hAnsi="Times New Roman" w:cs="Times New Roman"/>
                      <w:b/>
                      <w:bCs/>
                      <w:sz w:val="24"/>
                      <w:szCs w:val="24"/>
                      <w:lang w:eastAsia="hu-HU"/>
                    </w:rPr>
                  </w:pPr>
                </w:p>
              </w:tc>
              <w:tc>
                <w:tcPr>
                  <w:tcW w:w="4889" w:type="dxa"/>
                  <w:vAlign w:val="center"/>
                  <w:hideMark/>
                </w:tcPr>
                <w:p w:rsidR="00A6595D" w:rsidRPr="00A6595D" w:rsidRDefault="00A6595D" w:rsidP="00A6595D">
                  <w:pPr>
                    <w:spacing w:after="0" w:line="0" w:lineRule="atLeast"/>
                    <w:rPr>
                      <w:rFonts w:ascii="Times New Roman" w:eastAsia="Times New Roman" w:hAnsi="Times New Roman" w:cs="Times New Roman"/>
                      <w:sz w:val="20"/>
                      <w:szCs w:val="20"/>
                      <w:lang w:eastAsia="hu-HU"/>
                    </w:rPr>
                  </w:pPr>
                </w:p>
              </w:tc>
            </w:tr>
            <w:tr w:rsidR="00A6595D" w:rsidRPr="00A6595D">
              <w:trPr>
                <w:tblCellSpacing w:w="0" w:type="dxa"/>
              </w:trPr>
              <w:tc>
                <w:tcPr>
                  <w:tcW w:w="0" w:type="auto"/>
                  <w:tcBorders>
                    <w:top w:val="single" w:sz="6" w:space="0" w:color="00000A"/>
                    <w:left w:val="single" w:sz="6" w:space="0" w:color="00000A"/>
                    <w:bottom w:val="single" w:sz="6" w:space="0" w:color="00000A"/>
                    <w:right w:val="nil"/>
                  </w:tcBorders>
                  <w:tcMar>
                    <w:top w:w="0" w:type="dxa"/>
                    <w:left w:w="108" w:type="dxa"/>
                    <w:bottom w:w="0" w:type="dxa"/>
                    <w:right w:w="108" w:type="dxa"/>
                  </w:tcMar>
                  <w:hideMark/>
                </w:tcPr>
                <w:p w:rsidR="00A6595D" w:rsidRPr="00A6595D" w:rsidRDefault="00A6595D" w:rsidP="00A6595D">
                  <w:pPr>
                    <w:spacing w:before="120" w:after="120" w:line="240" w:lineRule="auto"/>
                    <w:rPr>
                      <w:rFonts w:ascii="Times New Roman" w:eastAsia="Times New Roman" w:hAnsi="Times New Roman" w:cs="Times New Roman"/>
                      <w:sz w:val="24"/>
                      <w:szCs w:val="24"/>
                      <w:lang w:eastAsia="hu-HU"/>
                    </w:rPr>
                  </w:pPr>
                  <w:r w:rsidRPr="00A6595D">
                    <w:rPr>
                      <w:rFonts w:ascii="Times New Roman" w:eastAsia="Times New Roman" w:hAnsi="Times New Roman" w:cs="Times New Roman"/>
                      <w:sz w:val="24"/>
                      <w:szCs w:val="24"/>
                      <w:lang w:eastAsia="hu-HU"/>
                    </w:rPr>
                    <w:t>(x) Általános közszolgáltatások</w:t>
                  </w:r>
                </w:p>
                <w:p w:rsidR="00A6595D" w:rsidRPr="00A6595D" w:rsidRDefault="00A6595D" w:rsidP="00A6595D">
                  <w:pPr>
                    <w:spacing w:before="120" w:after="120" w:line="240" w:lineRule="auto"/>
                    <w:rPr>
                      <w:rFonts w:ascii="Times New Roman" w:eastAsia="Times New Roman" w:hAnsi="Times New Roman" w:cs="Times New Roman"/>
                      <w:sz w:val="24"/>
                      <w:szCs w:val="24"/>
                      <w:lang w:eastAsia="hu-HU"/>
                    </w:rPr>
                  </w:pPr>
                  <w:r w:rsidRPr="00A6595D">
                    <w:rPr>
                      <w:rFonts w:ascii="Times New Roman" w:eastAsia="Times New Roman" w:hAnsi="Times New Roman" w:cs="Times New Roman"/>
                      <w:sz w:val="24"/>
                      <w:szCs w:val="24"/>
                      <w:lang w:eastAsia="hu-HU"/>
                    </w:rPr>
                    <w:t>( ) Honvédelem</w:t>
                  </w:r>
                </w:p>
                <w:p w:rsidR="00A6595D" w:rsidRPr="00A6595D" w:rsidRDefault="00A6595D" w:rsidP="00A6595D">
                  <w:pPr>
                    <w:spacing w:before="120" w:after="120" w:line="240" w:lineRule="auto"/>
                    <w:rPr>
                      <w:rFonts w:ascii="Times New Roman" w:eastAsia="Times New Roman" w:hAnsi="Times New Roman" w:cs="Times New Roman"/>
                      <w:sz w:val="24"/>
                      <w:szCs w:val="24"/>
                      <w:lang w:eastAsia="hu-HU"/>
                    </w:rPr>
                  </w:pPr>
                  <w:r w:rsidRPr="00A6595D">
                    <w:rPr>
                      <w:rFonts w:ascii="Times New Roman" w:eastAsia="Times New Roman" w:hAnsi="Times New Roman" w:cs="Times New Roman"/>
                      <w:sz w:val="24"/>
                      <w:szCs w:val="24"/>
                      <w:lang w:eastAsia="hu-HU"/>
                    </w:rPr>
                    <w:t>( ) Közrend és biztonság</w:t>
                  </w:r>
                </w:p>
                <w:p w:rsidR="00A6595D" w:rsidRPr="00A6595D" w:rsidRDefault="00A6595D" w:rsidP="00A6595D">
                  <w:pPr>
                    <w:spacing w:before="120" w:after="120" w:line="240" w:lineRule="auto"/>
                    <w:rPr>
                      <w:rFonts w:ascii="Times New Roman" w:eastAsia="Times New Roman" w:hAnsi="Times New Roman" w:cs="Times New Roman"/>
                      <w:sz w:val="24"/>
                      <w:szCs w:val="24"/>
                      <w:lang w:eastAsia="hu-HU"/>
                    </w:rPr>
                  </w:pPr>
                  <w:r w:rsidRPr="00A6595D">
                    <w:rPr>
                      <w:rFonts w:ascii="Times New Roman" w:eastAsia="Times New Roman" w:hAnsi="Times New Roman" w:cs="Times New Roman"/>
                      <w:sz w:val="24"/>
                      <w:szCs w:val="24"/>
                      <w:lang w:eastAsia="hu-HU"/>
                    </w:rPr>
                    <w:t>( ) Környezetvédelem</w:t>
                  </w:r>
                </w:p>
                <w:p w:rsidR="00A6595D" w:rsidRPr="00A6595D" w:rsidRDefault="00A6595D" w:rsidP="00A6595D">
                  <w:pPr>
                    <w:spacing w:before="120" w:after="120" w:line="240" w:lineRule="auto"/>
                    <w:rPr>
                      <w:rFonts w:ascii="Times New Roman" w:eastAsia="Times New Roman" w:hAnsi="Times New Roman" w:cs="Times New Roman"/>
                      <w:sz w:val="24"/>
                      <w:szCs w:val="24"/>
                      <w:lang w:eastAsia="hu-HU"/>
                    </w:rPr>
                  </w:pPr>
                  <w:r w:rsidRPr="00A6595D">
                    <w:rPr>
                      <w:rFonts w:ascii="Times New Roman" w:eastAsia="Times New Roman" w:hAnsi="Times New Roman" w:cs="Times New Roman"/>
                      <w:sz w:val="24"/>
                      <w:szCs w:val="24"/>
                      <w:lang w:eastAsia="hu-HU"/>
                    </w:rPr>
                    <w:t>( ) Gazdasági és pénzügyek</w:t>
                  </w:r>
                </w:p>
                <w:p w:rsidR="00A6595D" w:rsidRPr="00A6595D" w:rsidRDefault="00A6595D" w:rsidP="00A6595D">
                  <w:pPr>
                    <w:spacing w:before="120" w:after="120" w:line="240" w:lineRule="auto"/>
                    <w:rPr>
                      <w:rFonts w:ascii="Times New Roman" w:eastAsia="Times New Roman" w:hAnsi="Times New Roman" w:cs="Times New Roman"/>
                      <w:sz w:val="24"/>
                      <w:szCs w:val="24"/>
                      <w:lang w:eastAsia="hu-HU"/>
                    </w:rPr>
                  </w:pPr>
                  <w:r w:rsidRPr="00A6595D">
                    <w:rPr>
                      <w:rFonts w:ascii="Times New Roman" w:eastAsia="Times New Roman" w:hAnsi="Times New Roman" w:cs="Times New Roman"/>
                      <w:sz w:val="24"/>
                      <w:szCs w:val="24"/>
                      <w:lang w:eastAsia="hu-HU"/>
                    </w:rPr>
                    <w:t>( ) Egészségügy</w:t>
                  </w:r>
                </w:p>
              </w:tc>
              <w:tc>
                <w:tcPr>
                  <w:tcW w:w="0" w:type="auto"/>
                  <w:tcBorders>
                    <w:top w:val="single" w:sz="6" w:space="0" w:color="00000A"/>
                    <w:left w:val="nil"/>
                    <w:bottom w:val="single" w:sz="6" w:space="0" w:color="00000A"/>
                    <w:right w:val="single" w:sz="6" w:space="0" w:color="00000A"/>
                  </w:tcBorders>
                  <w:tcMar>
                    <w:top w:w="0" w:type="dxa"/>
                    <w:left w:w="108" w:type="dxa"/>
                    <w:bottom w:w="0" w:type="dxa"/>
                    <w:right w:w="108" w:type="dxa"/>
                  </w:tcMar>
                  <w:hideMark/>
                </w:tcPr>
                <w:p w:rsidR="00A6595D" w:rsidRPr="00A6595D" w:rsidRDefault="00A6595D" w:rsidP="00A6595D">
                  <w:pPr>
                    <w:spacing w:before="120" w:after="120" w:line="240" w:lineRule="auto"/>
                    <w:rPr>
                      <w:rFonts w:ascii="Times New Roman" w:eastAsia="Times New Roman" w:hAnsi="Times New Roman" w:cs="Times New Roman"/>
                      <w:sz w:val="24"/>
                      <w:szCs w:val="24"/>
                      <w:lang w:eastAsia="hu-HU"/>
                    </w:rPr>
                  </w:pPr>
                  <w:r w:rsidRPr="00A6595D">
                    <w:rPr>
                      <w:rFonts w:ascii="Times New Roman" w:eastAsia="Times New Roman" w:hAnsi="Times New Roman" w:cs="Times New Roman"/>
                      <w:sz w:val="24"/>
                      <w:szCs w:val="24"/>
                      <w:lang w:eastAsia="hu-HU"/>
                    </w:rPr>
                    <w:t>( ) Lakásszolgáltatás és közösségi rekreáció</w:t>
                  </w:r>
                </w:p>
                <w:p w:rsidR="00A6595D" w:rsidRPr="00A6595D" w:rsidRDefault="00A6595D" w:rsidP="00A6595D">
                  <w:pPr>
                    <w:spacing w:before="120" w:after="120" w:line="240" w:lineRule="auto"/>
                    <w:rPr>
                      <w:rFonts w:ascii="Times New Roman" w:eastAsia="Times New Roman" w:hAnsi="Times New Roman" w:cs="Times New Roman"/>
                      <w:sz w:val="24"/>
                      <w:szCs w:val="24"/>
                      <w:lang w:eastAsia="hu-HU"/>
                    </w:rPr>
                  </w:pPr>
                  <w:r w:rsidRPr="00A6595D">
                    <w:rPr>
                      <w:rFonts w:ascii="Times New Roman" w:eastAsia="Times New Roman" w:hAnsi="Times New Roman" w:cs="Times New Roman"/>
                      <w:sz w:val="24"/>
                      <w:szCs w:val="24"/>
                      <w:lang w:eastAsia="hu-HU"/>
                    </w:rPr>
                    <w:t>( ) Szociális védelem</w:t>
                  </w:r>
                </w:p>
                <w:p w:rsidR="00A6595D" w:rsidRPr="00A6595D" w:rsidRDefault="00A6595D" w:rsidP="00A6595D">
                  <w:pPr>
                    <w:spacing w:before="120" w:after="120" w:line="240" w:lineRule="auto"/>
                    <w:rPr>
                      <w:rFonts w:ascii="Times New Roman" w:eastAsia="Times New Roman" w:hAnsi="Times New Roman" w:cs="Times New Roman"/>
                      <w:sz w:val="24"/>
                      <w:szCs w:val="24"/>
                      <w:lang w:eastAsia="hu-HU"/>
                    </w:rPr>
                  </w:pPr>
                  <w:r w:rsidRPr="00A6595D">
                    <w:rPr>
                      <w:rFonts w:ascii="Times New Roman" w:eastAsia="Times New Roman" w:hAnsi="Times New Roman" w:cs="Times New Roman"/>
                      <w:sz w:val="24"/>
                      <w:szCs w:val="24"/>
                      <w:lang w:eastAsia="hu-HU"/>
                    </w:rPr>
                    <w:t>( ) Szabadidő, kultúra és vallás</w:t>
                  </w:r>
                </w:p>
                <w:p w:rsidR="00A6595D" w:rsidRPr="00A6595D" w:rsidRDefault="00A6595D" w:rsidP="00A6595D">
                  <w:pPr>
                    <w:spacing w:before="120" w:after="120" w:line="240" w:lineRule="auto"/>
                    <w:rPr>
                      <w:rFonts w:ascii="Times New Roman" w:eastAsia="Times New Roman" w:hAnsi="Times New Roman" w:cs="Times New Roman"/>
                      <w:sz w:val="24"/>
                      <w:szCs w:val="24"/>
                      <w:lang w:eastAsia="hu-HU"/>
                    </w:rPr>
                  </w:pPr>
                  <w:r w:rsidRPr="00A6595D">
                    <w:rPr>
                      <w:rFonts w:ascii="Times New Roman" w:eastAsia="Times New Roman" w:hAnsi="Times New Roman" w:cs="Times New Roman"/>
                      <w:sz w:val="24"/>
                      <w:szCs w:val="24"/>
                      <w:lang w:eastAsia="hu-HU"/>
                    </w:rPr>
                    <w:t>( ) Oktatás</w:t>
                  </w:r>
                </w:p>
                <w:p w:rsidR="00A6595D" w:rsidRPr="00A6595D" w:rsidRDefault="00A6595D" w:rsidP="00A6595D">
                  <w:pPr>
                    <w:spacing w:before="120" w:after="120" w:line="240" w:lineRule="auto"/>
                    <w:rPr>
                      <w:rFonts w:ascii="Times New Roman" w:eastAsia="Times New Roman" w:hAnsi="Times New Roman" w:cs="Times New Roman"/>
                      <w:sz w:val="24"/>
                      <w:szCs w:val="24"/>
                      <w:lang w:eastAsia="hu-HU"/>
                    </w:rPr>
                  </w:pPr>
                  <w:r w:rsidRPr="00A6595D">
                    <w:rPr>
                      <w:rFonts w:ascii="Times New Roman" w:eastAsia="Times New Roman" w:hAnsi="Times New Roman" w:cs="Times New Roman"/>
                      <w:sz w:val="24"/>
                      <w:szCs w:val="24"/>
                      <w:lang w:eastAsia="hu-HU"/>
                    </w:rPr>
                    <w:t xml:space="preserve">( ) Egyéb tevékenység: </w:t>
                  </w:r>
                </w:p>
              </w:tc>
            </w:tr>
          </w:tbl>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lang w:eastAsia="hu-HU"/>
              </w:rPr>
            </w:pPr>
            <w:r w:rsidRPr="00A6595D">
              <w:rPr>
                <w:rFonts w:ascii="Times New Roman" w:eastAsia="Times New Roman" w:hAnsi="Times New Roman" w:cs="Times New Roman"/>
                <w:sz w:val="24"/>
                <w:szCs w:val="24"/>
                <w:lang w:eastAsia="hu-HU"/>
              </w:rPr>
              <w:t> </w:t>
            </w:r>
          </w:p>
        </w:tc>
      </w:tr>
      <w:tr w:rsidR="00A6595D" w:rsidRPr="00A6595D" w:rsidTr="00A6595D">
        <w:trPr>
          <w:tblCellSpacing w:w="15" w:type="dxa"/>
        </w:trPr>
        <w:tc>
          <w:tcPr>
            <w:tcW w:w="0" w:type="auto"/>
            <w:vAlign w:val="center"/>
            <w:hideMark/>
          </w:tcPr>
          <w:p w:rsidR="00A6595D" w:rsidRPr="00A6595D" w:rsidRDefault="00A6595D" w:rsidP="00A6595D">
            <w:pPr>
              <w:spacing w:before="100" w:beforeAutospacing="1" w:after="100" w:afterAutospacing="1" w:line="240" w:lineRule="auto"/>
              <w:outlineLvl w:val="1"/>
              <w:rPr>
                <w:rFonts w:ascii="Times New Roman" w:eastAsia="Times New Roman" w:hAnsi="Times New Roman" w:cs="Times New Roman"/>
                <w:b/>
                <w:bCs/>
                <w:sz w:val="36"/>
                <w:szCs w:val="36"/>
                <w:lang w:eastAsia="hu-HU"/>
              </w:rPr>
            </w:pPr>
            <w:r w:rsidRPr="00A6595D">
              <w:rPr>
                <w:rFonts w:ascii="Times New Roman" w:eastAsia="Times New Roman" w:hAnsi="Times New Roman" w:cs="Times New Roman"/>
                <w:b/>
                <w:bCs/>
                <w:sz w:val="36"/>
                <w:szCs w:val="36"/>
                <w:lang w:eastAsia="hu-HU"/>
              </w:rPr>
              <w:lastRenderedPageBreak/>
              <w:t>II. szakasz: Tárgy</w:t>
            </w:r>
          </w:p>
          <w:p w:rsidR="00A6595D" w:rsidRPr="00A6595D" w:rsidRDefault="00A6595D" w:rsidP="00A6595D">
            <w:pPr>
              <w:spacing w:before="120" w:after="120" w:line="240" w:lineRule="auto"/>
              <w:rPr>
                <w:rFonts w:ascii="Times New Roman" w:eastAsia="Times New Roman" w:hAnsi="Times New Roman" w:cs="Times New Roman"/>
                <w:b/>
                <w:bCs/>
                <w:sz w:val="24"/>
                <w:szCs w:val="24"/>
                <w:lang w:eastAsia="hu-HU"/>
              </w:rPr>
            </w:pPr>
            <w:r w:rsidRPr="00A6595D">
              <w:rPr>
                <w:rFonts w:ascii="Times New Roman" w:eastAsia="Times New Roman" w:hAnsi="Times New Roman" w:cs="Times New Roman"/>
                <w:b/>
                <w:bCs/>
                <w:sz w:val="24"/>
                <w:szCs w:val="24"/>
                <w:lang w:eastAsia="hu-HU"/>
              </w:rPr>
              <w:t> </w:t>
            </w:r>
          </w:p>
          <w:p w:rsidR="00A6595D" w:rsidRPr="00A6595D" w:rsidRDefault="00A6595D" w:rsidP="00A6595D">
            <w:pPr>
              <w:spacing w:before="120" w:after="120" w:line="240" w:lineRule="auto"/>
              <w:rPr>
                <w:rFonts w:ascii="Times New Roman" w:eastAsia="Times New Roman" w:hAnsi="Times New Roman" w:cs="Times New Roman"/>
                <w:sz w:val="24"/>
                <w:szCs w:val="24"/>
                <w:lang w:eastAsia="hu-HU"/>
              </w:rPr>
            </w:pPr>
            <w:r w:rsidRPr="00A6595D">
              <w:rPr>
                <w:rFonts w:ascii="Times New Roman" w:eastAsia="Times New Roman" w:hAnsi="Times New Roman" w:cs="Times New Roman"/>
                <w:b/>
                <w:bCs/>
                <w:sz w:val="24"/>
                <w:szCs w:val="24"/>
                <w:lang w:eastAsia="hu-HU"/>
              </w:rPr>
              <w:t>II.1) A beszerzés mennyisége</w:t>
            </w:r>
            <w:r w:rsidRPr="00A6595D">
              <w:rPr>
                <w:rFonts w:ascii="Times New Roman" w:eastAsia="Times New Roman" w:hAnsi="Times New Roman" w:cs="Times New Roman"/>
                <w:sz w:val="24"/>
                <w:szCs w:val="24"/>
                <w:lang w:eastAsia="hu-HU"/>
              </w:rPr>
              <w:t xml:space="preserve"> </w:t>
            </w:r>
          </w:p>
          <w:tbl>
            <w:tblPr>
              <w:tblW w:w="5000" w:type="pct"/>
              <w:tblCellSpacing w:w="0" w:type="dxa"/>
              <w:tblCellMar>
                <w:top w:w="15" w:type="dxa"/>
                <w:left w:w="15" w:type="dxa"/>
                <w:bottom w:w="15" w:type="dxa"/>
                <w:right w:w="15" w:type="dxa"/>
              </w:tblCellMar>
              <w:tblLook w:val="04A0"/>
            </w:tblPr>
            <w:tblGrid>
              <w:gridCol w:w="7039"/>
              <w:gridCol w:w="2033"/>
            </w:tblGrid>
            <w:tr w:rsidR="00A6595D" w:rsidRPr="00A6595D">
              <w:trPr>
                <w:tblHeader/>
                <w:tblCellSpacing w:w="0" w:type="dxa"/>
              </w:trPr>
              <w:tc>
                <w:tcPr>
                  <w:tcW w:w="7195" w:type="dxa"/>
                  <w:vAlign w:val="center"/>
                  <w:hideMark/>
                </w:tcPr>
                <w:p w:rsidR="00A6595D" w:rsidRPr="00A6595D" w:rsidRDefault="00A6595D" w:rsidP="00A6595D">
                  <w:pPr>
                    <w:spacing w:after="0" w:line="240" w:lineRule="auto"/>
                    <w:rPr>
                      <w:rFonts w:ascii="Times New Roman" w:eastAsia="Times New Roman" w:hAnsi="Times New Roman" w:cs="Times New Roman"/>
                      <w:sz w:val="24"/>
                      <w:szCs w:val="24"/>
                      <w:lang w:eastAsia="hu-HU"/>
                    </w:rPr>
                  </w:pPr>
                </w:p>
              </w:tc>
              <w:tc>
                <w:tcPr>
                  <w:tcW w:w="2583" w:type="dxa"/>
                  <w:vAlign w:val="center"/>
                  <w:hideMark/>
                </w:tcPr>
                <w:p w:rsidR="00A6595D" w:rsidRPr="00A6595D" w:rsidRDefault="00A6595D" w:rsidP="00A6595D">
                  <w:pPr>
                    <w:spacing w:after="0" w:line="0" w:lineRule="atLeast"/>
                    <w:rPr>
                      <w:rFonts w:ascii="Times New Roman" w:eastAsia="Times New Roman" w:hAnsi="Times New Roman" w:cs="Times New Roman"/>
                      <w:sz w:val="20"/>
                      <w:szCs w:val="20"/>
                      <w:lang w:eastAsia="hu-HU"/>
                    </w:rPr>
                  </w:pPr>
                </w:p>
              </w:tc>
            </w:tr>
            <w:tr w:rsidR="00A6595D" w:rsidRPr="00A6595D">
              <w:trPr>
                <w:tblCellSpacing w:w="0" w:type="dxa"/>
              </w:trPr>
              <w:tc>
                <w:tcPr>
                  <w:tcW w:w="0" w:type="auto"/>
                  <w:tcBorders>
                    <w:top w:val="single" w:sz="6" w:space="0" w:color="00000A"/>
                    <w:left w:val="single" w:sz="6" w:space="0" w:color="00000A"/>
                    <w:bottom w:val="single" w:sz="6" w:space="0" w:color="00000A"/>
                    <w:right w:val="single" w:sz="6" w:space="0" w:color="00000A"/>
                  </w:tcBorders>
                  <w:tcMar>
                    <w:top w:w="0" w:type="dxa"/>
                    <w:left w:w="108" w:type="dxa"/>
                    <w:bottom w:w="0" w:type="dxa"/>
                    <w:right w:w="108" w:type="dxa"/>
                  </w:tcMar>
                  <w:hideMark/>
                </w:tcPr>
                <w:p w:rsidR="00A6595D" w:rsidRPr="00A6595D" w:rsidRDefault="00A6595D" w:rsidP="00A6595D">
                  <w:pPr>
                    <w:spacing w:before="120" w:after="120" w:line="240" w:lineRule="auto"/>
                    <w:rPr>
                      <w:rFonts w:ascii="Times New Roman" w:eastAsia="Times New Roman" w:hAnsi="Times New Roman" w:cs="Times New Roman"/>
                      <w:b/>
                      <w:bCs/>
                      <w:sz w:val="24"/>
                      <w:szCs w:val="24"/>
                      <w:lang w:eastAsia="hu-HU"/>
                    </w:rPr>
                  </w:pPr>
                  <w:r w:rsidRPr="00A6595D">
                    <w:rPr>
                      <w:rFonts w:ascii="Times New Roman" w:eastAsia="Times New Roman" w:hAnsi="Times New Roman" w:cs="Times New Roman"/>
                      <w:b/>
                      <w:bCs/>
                      <w:sz w:val="24"/>
                      <w:szCs w:val="24"/>
                      <w:lang w:eastAsia="hu-HU"/>
                    </w:rPr>
                    <w:t xml:space="preserve">II.1.1) Elnevezés: </w:t>
                  </w:r>
                  <w:r w:rsidRPr="00A6595D">
                    <w:rPr>
                      <w:rFonts w:ascii="Times New Roman" w:eastAsia="Times New Roman" w:hAnsi="Times New Roman" w:cs="Times New Roman"/>
                      <w:sz w:val="24"/>
                      <w:szCs w:val="24"/>
                      <w:lang w:eastAsia="hu-HU"/>
                    </w:rPr>
                    <w:t>Komplex közvilágítási szolgáltatás villamosenergia biztosításával és üzemeltetéssel szol</w:t>
                  </w:r>
                  <w:r>
                    <w:rPr>
                      <w:rFonts w:ascii="Times New Roman" w:eastAsia="Times New Roman" w:hAnsi="Times New Roman" w:cs="Times New Roman"/>
                      <w:sz w:val="24"/>
                      <w:szCs w:val="24"/>
                      <w:lang w:eastAsia="hu-HU"/>
                    </w:rPr>
                    <w:t>gáltatási szerződés keretében-3</w:t>
                  </w:r>
                </w:p>
              </w:tc>
              <w:tc>
                <w:tcPr>
                  <w:tcW w:w="0" w:type="auto"/>
                  <w:tcBorders>
                    <w:top w:val="single" w:sz="6" w:space="0" w:color="00000A"/>
                    <w:left w:val="single" w:sz="6" w:space="0" w:color="00000A"/>
                    <w:bottom w:val="single" w:sz="6" w:space="0" w:color="00000A"/>
                    <w:right w:val="single" w:sz="6" w:space="0" w:color="00000A"/>
                  </w:tcBorders>
                  <w:tcMar>
                    <w:top w:w="0" w:type="dxa"/>
                    <w:left w:w="108" w:type="dxa"/>
                    <w:bottom w:w="0" w:type="dxa"/>
                    <w:right w:w="108" w:type="dxa"/>
                  </w:tcMar>
                  <w:hideMark/>
                </w:tcPr>
                <w:p w:rsidR="00A6595D" w:rsidRPr="00A6595D" w:rsidRDefault="00A6595D" w:rsidP="00A6595D">
                  <w:pPr>
                    <w:spacing w:before="120" w:after="120" w:line="240" w:lineRule="auto"/>
                    <w:rPr>
                      <w:rFonts w:ascii="Times New Roman" w:eastAsia="Times New Roman" w:hAnsi="Times New Roman" w:cs="Times New Roman"/>
                      <w:sz w:val="24"/>
                      <w:szCs w:val="24"/>
                      <w:lang w:eastAsia="hu-HU"/>
                    </w:rPr>
                  </w:pPr>
                  <w:r w:rsidRPr="00A6595D">
                    <w:rPr>
                      <w:rFonts w:ascii="Times New Roman" w:eastAsia="Times New Roman" w:hAnsi="Times New Roman" w:cs="Times New Roman"/>
                      <w:sz w:val="24"/>
                      <w:szCs w:val="24"/>
                      <w:lang w:eastAsia="hu-HU"/>
                    </w:rPr>
                    <w:t xml:space="preserve">Hivatkozási szám: </w:t>
                  </w:r>
                  <w:hyperlink r:id="rId6" w:tooltip="euhint2" w:history="1">
                    <w:r w:rsidRPr="00A6595D">
                      <w:rPr>
                        <w:rFonts w:ascii="Times New Roman" w:eastAsia="Times New Roman" w:hAnsi="Times New Roman" w:cs="Times New Roman"/>
                        <w:b/>
                        <w:bCs/>
                        <w:color w:val="0000FF"/>
                        <w:sz w:val="24"/>
                        <w:szCs w:val="24"/>
                        <w:u w:val="single"/>
                        <w:vertAlign w:val="superscript"/>
                        <w:lang w:eastAsia="hu-HU"/>
                      </w:rPr>
                      <w:t>2</w:t>
                    </w:r>
                  </w:hyperlink>
                  <w:r w:rsidRPr="00A6595D">
                    <w:rPr>
                      <w:rFonts w:ascii="Times New Roman" w:eastAsia="Times New Roman" w:hAnsi="Times New Roman" w:cs="Times New Roman"/>
                      <w:sz w:val="24"/>
                      <w:szCs w:val="24"/>
                      <w:lang w:eastAsia="hu-HU"/>
                    </w:rPr>
                    <w:t xml:space="preserve"> </w:t>
                  </w:r>
                </w:p>
              </w:tc>
            </w:tr>
            <w:tr w:rsidR="00A6595D" w:rsidRPr="00A6595D">
              <w:trPr>
                <w:tblCellSpacing w:w="0" w:type="dxa"/>
              </w:trPr>
              <w:tc>
                <w:tcPr>
                  <w:tcW w:w="0" w:type="auto"/>
                  <w:gridSpan w:val="2"/>
                  <w:tcBorders>
                    <w:top w:val="single" w:sz="6" w:space="0" w:color="00000A"/>
                    <w:left w:val="single" w:sz="6" w:space="0" w:color="00000A"/>
                    <w:bottom w:val="single" w:sz="6" w:space="0" w:color="00000A"/>
                    <w:right w:val="single" w:sz="6" w:space="0" w:color="00000A"/>
                  </w:tcBorders>
                  <w:tcMar>
                    <w:top w:w="0" w:type="dxa"/>
                    <w:left w:w="108" w:type="dxa"/>
                    <w:bottom w:w="0" w:type="dxa"/>
                    <w:right w:w="108" w:type="dxa"/>
                  </w:tcMar>
                  <w:hideMark/>
                </w:tcPr>
                <w:p w:rsidR="00A6595D" w:rsidRPr="00A6595D" w:rsidRDefault="00A6595D" w:rsidP="00A6595D">
                  <w:pPr>
                    <w:spacing w:before="120" w:after="120" w:line="240" w:lineRule="auto"/>
                    <w:rPr>
                      <w:rFonts w:ascii="Times New Roman" w:eastAsia="Times New Roman" w:hAnsi="Times New Roman" w:cs="Times New Roman"/>
                      <w:sz w:val="24"/>
                      <w:szCs w:val="24"/>
                      <w:lang w:eastAsia="hu-HU"/>
                    </w:rPr>
                  </w:pPr>
                  <w:r w:rsidRPr="00A6595D">
                    <w:rPr>
                      <w:rFonts w:ascii="Times New Roman" w:eastAsia="Times New Roman" w:hAnsi="Times New Roman" w:cs="Times New Roman"/>
                      <w:b/>
                      <w:bCs/>
                      <w:sz w:val="24"/>
                      <w:szCs w:val="24"/>
                      <w:lang w:eastAsia="hu-HU"/>
                    </w:rPr>
                    <w:t>II.1.2) Fő CPV-kód</w:t>
                  </w:r>
                  <w:hyperlink r:id="rId7" w:tooltip="euhint1" w:history="1">
                    <w:r w:rsidRPr="00A6595D">
                      <w:rPr>
                        <w:rFonts w:ascii="Times New Roman" w:eastAsia="Times New Roman" w:hAnsi="Times New Roman" w:cs="Times New Roman"/>
                        <w:b/>
                        <w:bCs/>
                        <w:color w:val="0000FF"/>
                        <w:sz w:val="24"/>
                        <w:szCs w:val="24"/>
                        <w:u w:val="single"/>
                        <w:vertAlign w:val="superscript"/>
                        <w:lang w:eastAsia="hu-HU"/>
                      </w:rPr>
                      <w:t>1</w:t>
                    </w:r>
                  </w:hyperlink>
                  <w:r w:rsidRPr="00A6595D">
                    <w:rPr>
                      <w:rFonts w:ascii="Times New Roman" w:eastAsia="Times New Roman" w:hAnsi="Times New Roman" w:cs="Times New Roman"/>
                      <w:b/>
                      <w:bCs/>
                      <w:sz w:val="24"/>
                      <w:szCs w:val="24"/>
                      <w:vertAlign w:val="superscript"/>
                      <w:lang w:eastAsia="hu-HU"/>
                    </w:rPr>
                    <w:t xml:space="preserve">, </w:t>
                  </w:r>
                  <w:hyperlink r:id="rId8" w:tooltip="euhint2" w:history="1">
                    <w:r w:rsidRPr="00A6595D">
                      <w:rPr>
                        <w:rFonts w:ascii="Times New Roman" w:eastAsia="Times New Roman" w:hAnsi="Times New Roman" w:cs="Times New Roman"/>
                        <w:b/>
                        <w:bCs/>
                        <w:color w:val="0000FF"/>
                        <w:sz w:val="24"/>
                        <w:szCs w:val="24"/>
                        <w:u w:val="single"/>
                        <w:vertAlign w:val="superscript"/>
                        <w:lang w:eastAsia="hu-HU"/>
                      </w:rPr>
                      <w:t>2</w:t>
                    </w:r>
                  </w:hyperlink>
                  <w:r w:rsidRPr="00A6595D">
                    <w:rPr>
                      <w:rFonts w:ascii="Times New Roman" w:eastAsia="Times New Roman" w:hAnsi="Times New Roman" w:cs="Times New Roman"/>
                      <w:b/>
                      <w:bCs/>
                      <w:sz w:val="24"/>
                      <w:szCs w:val="24"/>
                      <w:lang w:eastAsia="hu-HU"/>
                    </w:rPr>
                    <w:t>:</w:t>
                  </w:r>
                  <w:r w:rsidRPr="00A6595D">
                    <w:rPr>
                      <w:rFonts w:ascii="Times New Roman" w:eastAsia="Times New Roman" w:hAnsi="Times New Roman" w:cs="Times New Roman"/>
                      <w:sz w:val="24"/>
                      <w:szCs w:val="24"/>
                      <w:lang w:eastAsia="hu-HU"/>
                    </w:rPr>
                    <w:t xml:space="preserve"> </w:t>
                  </w:r>
                </w:p>
                <w:tbl>
                  <w:tblPr>
                    <w:tblW w:w="0" w:type="auto"/>
                    <w:tblCellSpacing w:w="37" w:type="dxa"/>
                    <w:tblCellMar>
                      <w:left w:w="0" w:type="dxa"/>
                      <w:right w:w="0" w:type="dxa"/>
                    </w:tblCellMar>
                    <w:tblLook w:val="04A0"/>
                  </w:tblPr>
                  <w:tblGrid>
                    <w:gridCol w:w="985"/>
                    <w:gridCol w:w="1494"/>
                    <w:gridCol w:w="134"/>
                    <w:gridCol w:w="3810"/>
                  </w:tblGrid>
                  <w:tr w:rsidR="00A6595D" w:rsidRPr="00A6595D">
                    <w:trPr>
                      <w:tblCellSpacing w:w="37" w:type="dxa"/>
                    </w:trPr>
                    <w:tc>
                      <w:tcPr>
                        <w:tcW w:w="0" w:type="auto"/>
                        <w:vAlign w:val="center"/>
                        <w:hideMark/>
                      </w:tcPr>
                      <w:p w:rsidR="00A6595D" w:rsidRPr="00A6595D" w:rsidRDefault="00A6595D" w:rsidP="00A6595D">
                        <w:pPr>
                          <w:spacing w:after="0" w:line="240" w:lineRule="auto"/>
                          <w:rPr>
                            <w:rFonts w:ascii="Times New Roman" w:eastAsia="Times New Roman" w:hAnsi="Times New Roman" w:cs="Times New Roman"/>
                            <w:sz w:val="24"/>
                            <w:szCs w:val="24"/>
                            <w:lang w:eastAsia="hu-HU"/>
                          </w:rPr>
                        </w:pPr>
                        <w:r w:rsidRPr="00A6595D">
                          <w:rPr>
                            <w:rFonts w:ascii="Times New Roman" w:eastAsia="Times New Roman" w:hAnsi="Times New Roman" w:cs="Times New Roman"/>
                            <w:sz w:val="24"/>
                            <w:szCs w:val="24"/>
                            <w:lang w:eastAsia="hu-HU"/>
                          </w:rPr>
                          <w:t> </w:t>
                        </w:r>
                      </w:p>
                    </w:tc>
                    <w:tc>
                      <w:tcPr>
                        <w:tcW w:w="0" w:type="auto"/>
                        <w:vAlign w:val="center"/>
                        <w:hideMark/>
                      </w:tcPr>
                      <w:p w:rsidR="00A6595D" w:rsidRPr="00A6595D" w:rsidRDefault="00A6595D" w:rsidP="00A6595D">
                        <w:pPr>
                          <w:spacing w:after="0" w:line="240" w:lineRule="auto"/>
                          <w:rPr>
                            <w:rFonts w:ascii="Times New Roman" w:eastAsia="Times New Roman" w:hAnsi="Times New Roman" w:cs="Times New Roman"/>
                            <w:sz w:val="24"/>
                            <w:szCs w:val="24"/>
                            <w:lang w:eastAsia="hu-HU"/>
                          </w:rPr>
                        </w:pPr>
                        <w:r w:rsidRPr="00A6595D">
                          <w:rPr>
                            <w:rFonts w:ascii="Times New Roman" w:eastAsia="Times New Roman" w:hAnsi="Times New Roman" w:cs="Times New Roman"/>
                            <w:b/>
                            <w:bCs/>
                            <w:sz w:val="24"/>
                            <w:szCs w:val="24"/>
                            <w:lang w:eastAsia="hu-HU"/>
                          </w:rPr>
                          <w:t>Fő szójegyzék</w:t>
                        </w:r>
                      </w:p>
                    </w:tc>
                    <w:tc>
                      <w:tcPr>
                        <w:tcW w:w="0" w:type="auto"/>
                        <w:vAlign w:val="center"/>
                        <w:hideMark/>
                      </w:tcPr>
                      <w:p w:rsidR="00A6595D" w:rsidRPr="00A6595D" w:rsidRDefault="00A6595D" w:rsidP="00A6595D">
                        <w:pPr>
                          <w:spacing w:after="0" w:line="240" w:lineRule="auto"/>
                          <w:rPr>
                            <w:rFonts w:ascii="Times New Roman" w:eastAsia="Times New Roman" w:hAnsi="Times New Roman" w:cs="Times New Roman"/>
                            <w:sz w:val="24"/>
                            <w:szCs w:val="24"/>
                            <w:lang w:eastAsia="hu-HU"/>
                          </w:rPr>
                        </w:pPr>
                        <w:r w:rsidRPr="00A6595D">
                          <w:rPr>
                            <w:rFonts w:ascii="Times New Roman" w:eastAsia="Times New Roman" w:hAnsi="Times New Roman" w:cs="Times New Roman"/>
                            <w:sz w:val="24"/>
                            <w:szCs w:val="24"/>
                            <w:lang w:eastAsia="hu-HU"/>
                          </w:rPr>
                          <w:t> </w:t>
                        </w:r>
                      </w:p>
                    </w:tc>
                    <w:tc>
                      <w:tcPr>
                        <w:tcW w:w="0" w:type="auto"/>
                        <w:vAlign w:val="center"/>
                        <w:hideMark/>
                      </w:tcPr>
                      <w:p w:rsidR="00A6595D" w:rsidRPr="00A6595D" w:rsidRDefault="00A6595D" w:rsidP="00A6595D">
                        <w:pPr>
                          <w:spacing w:after="0" w:line="240" w:lineRule="auto"/>
                          <w:rPr>
                            <w:rFonts w:ascii="Times New Roman" w:eastAsia="Times New Roman" w:hAnsi="Times New Roman" w:cs="Times New Roman"/>
                            <w:sz w:val="24"/>
                            <w:szCs w:val="24"/>
                            <w:lang w:eastAsia="hu-HU"/>
                          </w:rPr>
                        </w:pPr>
                        <w:r w:rsidRPr="00A6595D">
                          <w:rPr>
                            <w:rFonts w:ascii="Times New Roman" w:eastAsia="Times New Roman" w:hAnsi="Times New Roman" w:cs="Times New Roman"/>
                            <w:b/>
                            <w:bCs/>
                            <w:sz w:val="24"/>
                            <w:szCs w:val="24"/>
                            <w:lang w:eastAsia="hu-HU"/>
                          </w:rPr>
                          <w:t>Kiegészítő szójegyzék</w:t>
                        </w:r>
                        <w:r w:rsidRPr="00A6595D">
                          <w:rPr>
                            <w:rFonts w:ascii="Times New Roman" w:eastAsia="Times New Roman" w:hAnsi="Times New Roman" w:cs="Times New Roman"/>
                            <w:sz w:val="24"/>
                            <w:szCs w:val="24"/>
                            <w:lang w:eastAsia="hu-HU"/>
                          </w:rPr>
                          <w:t xml:space="preserve"> </w:t>
                        </w:r>
                        <w:r w:rsidRPr="00A6595D">
                          <w:rPr>
                            <w:rFonts w:ascii="Times New Roman" w:eastAsia="Times New Roman" w:hAnsi="Times New Roman" w:cs="Times New Roman"/>
                            <w:i/>
                            <w:iCs/>
                            <w:sz w:val="24"/>
                            <w:szCs w:val="24"/>
                            <w:lang w:eastAsia="hu-HU"/>
                          </w:rPr>
                          <w:t>(adott esetben)</w:t>
                        </w:r>
                      </w:p>
                    </w:tc>
                  </w:tr>
                  <w:tr w:rsidR="00A6595D" w:rsidRPr="00A6595D">
                    <w:trPr>
                      <w:tblCellSpacing w:w="37" w:type="dxa"/>
                    </w:trPr>
                    <w:tc>
                      <w:tcPr>
                        <w:tcW w:w="0" w:type="auto"/>
                        <w:vAlign w:val="center"/>
                        <w:hideMark/>
                      </w:tcPr>
                      <w:p w:rsidR="00A6595D" w:rsidRPr="00A6595D" w:rsidRDefault="00A6595D" w:rsidP="00A6595D">
                        <w:pPr>
                          <w:spacing w:after="0" w:line="240" w:lineRule="auto"/>
                          <w:rPr>
                            <w:rFonts w:ascii="Times New Roman" w:eastAsia="Times New Roman" w:hAnsi="Times New Roman" w:cs="Times New Roman"/>
                            <w:sz w:val="24"/>
                            <w:szCs w:val="24"/>
                            <w:lang w:eastAsia="hu-HU"/>
                          </w:rPr>
                        </w:pPr>
                        <w:r w:rsidRPr="00A6595D">
                          <w:rPr>
                            <w:rFonts w:ascii="Times New Roman" w:eastAsia="Times New Roman" w:hAnsi="Times New Roman" w:cs="Times New Roman"/>
                            <w:b/>
                            <w:bCs/>
                            <w:sz w:val="24"/>
                            <w:szCs w:val="24"/>
                            <w:lang w:eastAsia="hu-HU"/>
                          </w:rPr>
                          <w:lastRenderedPageBreak/>
                          <w:t>Fő tárgy</w:t>
                        </w:r>
                      </w:p>
                    </w:tc>
                    <w:tc>
                      <w:tcPr>
                        <w:tcW w:w="0" w:type="auto"/>
                        <w:hideMark/>
                      </w:tcPr>
                      <w:p w:rsidR="00A6595D" w:rsidRPr="00A6595D" w:rsidRDefault="00A6595D" w:rsidP="00A6595D">
                        <w:pPr>
                          <w:spacing w:after="0" w:line="240" w:lineRule="auto"/>
                          <w:rPr>
                            <w:rFonts w:ascii="Times New Roman" w:eastAsia="Times New Roman" w:hAnsi="Times New Roman" w:cs="Times New Roman"/>
                            <w:sz w:val="24"/>
                            <w:szCs w:val="24"/>
                            <w:lang w:eastAsia="hu-HU"/>
                          </w:rPr>
                        </w:pPr>
                        <w:r w:rsidRPr="00A6595D">
                          <w:rPr>
                            <w:rFonts w:ascii="Times New Roman" w:eastAsia="Times New Roman" w:hAnsi="Times New Roman" w:cs="Times New Roman"/>
                            <w:sz w:val="24"/>
                            <w:szCs w:val="24"/>
                            <w:lang w:eastAsia="hu-HU"/>
                          </w:rPr>
                          <w:t>50232110-4</w:t>
                        </w:r>
                      </w:p>
                    </w:tc>
                    <w:tc>
                      <w:tcPr>
                        <w:tcW w:w="0" w:type="auto"/>
                        <w:vAlign w:val="center"/>
                        <w:hideMark/>
                      </w:tcPr>
                      <w:p w:rsidR="00A6595D" w:rsidRPr="00A6595D" w:rsidRDefault="00A6595D" w:rsidP="00A6595D">
                        <w:pPr>
                          <w:spacing w:after="0" w:line="240" w:lineRule="auto"/>
                          <w:rPr>
                            <w:rFonts w:ascii="Times New Roman" w:eastAsia="Times New Roman" w:hAnsi="Times New Roman" w:cs="Times New Roman"/>
                            <w:sz w:val="24"/>
                            <w:szCs w:val="24"/>
                            <w:lang w:eastAsia="hu-HU"/>
                          </w:rPr>
                        </w:pPr>
                        <w:r w:rsidRPr="00A6595D">
                          <w:rPr>
                            <w:rFonts w:ascii="Times New Roman" w:eastAsia="Times New Roman" w:hAnsi="Times New Roman" w:cs="Times New Roman"/>
                            <w:sz w:val="24"/>
                            <w:szCs w:val="24"/>
                            <w:lang w:eastAsia="hu-HU"/>
                          </w:rPr>
                          <w:t> </w:t>
                        </w:r>
                      </w:p>
                    </w:tc>
                    <w:tc>
                      <w:tcPr>
                        <w:tcW w:w="0" w:type="auto"/>
                        <w:vAlign w:val="center"/>
                        <w:hideMark/>
                      </w:tcPr>
                      <w:p w:rsidR="00A6595D" w:rsidRPr="00A6595D" w:rsidRDefault="00A6595D" w:rsidP="00A6595D">
                        <w:pPr>
                          <w:spacing w:after="0" w:line="240" w:lineRule="auto"/>
                          <w:rPr>
                            <w:rFonts w:ascii="Times New Roman" w:eastAsia="Times New Roman" w:hAnsi="Times New Roman" w:cs="Times New Roman"/>
                            <w:sz w:val="24"/>
                            <w:szCs w:val="24"/>
                            <w:lang w:eastAsia="hu-HU"/>
                          </w:rPr>
                        </w:pPr>
                        <w:r w:rsidRPr="00A6595D">
                          <w:rPr>
                            <w:rFonts w:ascii="Times New Roman" w:eastAsia="Times New Roman" w:hAnsi="Times New Roman" w:cs="Times New Roman"/>
                            <w:sz w:val="24"/>
                            <w:szCs w:val="24"/>
                            <w:lang w:eastAsia="hu-HU"/>
                          </w:rPr>
                          <w:t> </w:t>
                        </w:r>
                      </w:p>
                    </w:tc>
                  </w:tr>
                </w:tbl>
                <w:p w:rsidR="00A6595D" w:rsidRPr="00A6595D" w:rsidRDefault="00A6595D" w:rsidP="00A6595D">
                  <w:pPr>
                    <w:spacing w:after="0" w:line="240" w:lineRule="auto"/>
                    <w:rPr>
                      <w:rFonts w:ascii="Times New Roman" w:eastAsia="Times New Roman" w:hAnsi="Times New Roman" w:cs="Times New Roman"/>
                      <w:sz w:val="24"/>
                      <w:szCs w:val="24"/>
                      <w:lang w:eastAsia="hu-HU"/>
                    </w:rPr>
                  </w:pPr>
                </w:p>
              </w:tc>
            </w:tr>
            <w:tr w:rsidR="00A6595D" w:rsidRPr="00A6595D">
              <w:trPr>
                <w:tblCellSpacing w:w="0" w:type="dxa"/>
              </w:trPr>
              <w:tc>
                <w:tcPr>
                  <w:tcW w:w="0" w:type="auto"/>
                  <w:gridSpan w:val="2"/>
                  <w:tcBorders>
                    <w:top w:val="single" w:sz="6" w:space="0" w:color="00000A"/>
                    <w:left w:val="single" w:sz="6" w:space="0" w:color="00000A"/>
                    <w:bottom w:val="single" w:sz="6" w:space="0" w:color="00000A"/>
                    <w:right w:val="single" w:sz="6" w:space="0" w:color="00000A"/>
                  </w:tcBorders>
                  <w:tcMar>
                    <w:top w:w="0" w:type="dxa"/>
                    <w:left w:w="108" w:type="dxa"/>
                    <w:bottom w:w="0" w:type="dxa"/>
                    <w:right w:w="108" w:type="dxa"/>
                  </w:tcMar>
                  <w:hideMark/>
                </w:tcPr>
                <w:p w:rsidR="00A6595D" w:rsidRPr="00A6595D" w:rsidRDefault="00A6595D" w:rsidP="00A6595D">
                  <w:pPr>
                    <w:spacing w:before="120" w:after="120" w:line="240" w:lineRule="auto"/>
                    <w:rPr>
                      <w:rFonts w:ascii="Times New Roman" w:eastAsia="Times New Roman" w:hAnsi="Times New Roman" w:cs="Times New Roman"/>
                      <w:sz w:val="24"/>
                      <w:szCs w:val="24"/>
                      <w:lang w:eastAsia="hu-HU"/>
                    </w:rPr>
                  </w:pPr>
                  <w:r w:rsidRPr="00A6595D">
                    <w:rPr>
                      <w:rFonts w:ascii="Times New Roman" w:eastAsia="Times New Roman" w:hAnsi="Times New Roman" w:cs="Times New Roman"/>
                      <w:b/>
                      <w:bCs/>
                      <w:sz w:val="24"/>
                      <w:szCs w:val="24"/>
                      <w:lang w:eastAsia="hu-HU"/>
                    </w:rPr>
                    <w:lastRenderedPageBreak/>
                    <w:t>II.1.3) A szerződés típusa</w:t>
                  </w:r>
                  <w:r w:rsidRPr="00A6595D">
                    <w:rPr>
                      <w:rFonts w:ascii="Times New Roman" w:eastAsia="Times New Roman" w:hAnsi="Times New Roman" w:cs="Times New Roman"/>
                      <w:sz w:val="24"/>
                      <w:szCs w:val="24"/>
                      <w:lang w:eastAsia="hu-HU"/>
                    </w:rPr>
                    <w:t xml:space="preserve"> ( ) Építési beruházás ( ) Árubeszerzés (x) Szolgáltatásmegrendelés</w:t>
                  </w:r>
                </w:p>
              </w:tc>
            </w:tr>
            <w:tr w:rsidR="00A6595D" w:rsidRPr="00A6595D">
              <w:trPr>
                <w:tblCellSpacing w:w="0" w:type="dxa"/>
              </w:trPr>
              <w:tc>
                <w:tcPr>
                  <w:tcW w:w="0" w:type="auto"/>
                  <w:gridSpan w:val="2"/>
                  <w:tcBorders>
                    <w:top w:val="single" w:sz="6" w:space="0" w:color="00000A"/>
                    <w:left w:val="single" w:sz="6" w:space="0" w:color="00000A"/>
                    <w:bottom w:val="single" w:sz="6" w:space="0" w:color="00000A"/>
                    <w:right w:val="single" w:sz="6" w:space="0" w:color="00000A"/>
                  </w:tcBorders>
                  <w:tcMar>
                    <w:top w:w="0" w:type="dxa"/>
                    <w:left w:w="108" w:type="dxa"/>
                    <w:bottom w:w="0" w:type="dxa"/>
                    <w:right w:w="108" w:type="dxa"/>
                  </w:tcMar>
                  <w:hideMark/>
                </w:tcPr>
                <w:p w:rsidR="00A6595D" w:rsidRPr="00A6595D" w:rsidRDefault="00A6595D" w:rsidP="00A6595D">
                  <w:pPr>
                    <w:spacing w:before="120" w:after="120" w:line="240" w:lineRule="auto"/>
                    <w:rPr>
                      <w:rFonts w:ascii="Times New Roman" w:eastAsia="Times New Roman" w:hAnsi="Times New Roman" w:cs="Times New Roman"/>
                      <w:b/>
                      <w:bCs/>
                      <w:sz w:val="24"/>
                      <w:szCs w:val="24"/>
                      <w:lang w:eastAsia="hu-HU"/>
                    </w:rPr>
                  </w:pPr>
                  <w:r w:rsidRPr="00A6595D">
                    <w:rPr>
                      <w:rFonts w:ascii="Times New Roman" w:eastAsia="Times New Roman" w:hAnsi="Times New Roman" w:cs="Times New Roman"/>
                      <w:b/>
                      <w:bCs/>
                      <w:sz w:val="24"/>
                      <w:szCs w:val="24"/>
                      <w:lang w:eastAsia="hu-HU"/>
                    </w:rPr>
                    <w:t xml:space="preserve">II.1.4) Rövid meghatározás: </w:t>
                  </w:r>
                  <w:r w:rsidRPr="00A6595D">
                    <w:rPr>
                      <w:rFonts w:ascii="Times New Roman" w:eastAsia="Times New Roman" w:hAnsi="Times New Roman" w:cs="Times New Roman"/>
                      <w:sz w:val="24"/>
                      <w:szCs w:val="24"/>
                      <w:lang w:eastAsia="hu-HU"/>
                    </w:rPr>
                    <w:t xml:space="preserve">Komplex közvilágítási szolgáltatás villamosenergia biztosításával és üzemeltetéssel szolgáltatási szerződés keretében </w:t>
                  </w:r>
                </w:p>
              </w:tc>
            </w:tr>
            <w:tr w:rsidR="00A6595D" w:rsidRPr="00A6595D">
              <w:trPr>
                <w:tblCellSpacing w:w="0" w:type="dxa"/>
              </w:trPr>
              <w:tc>
                <w:tcPr>
                  <w:tcW w:w="0" w:type="auto"/>
                  <w:gridSpan w:val="2"/>
                  <w:tcBorders>
                    <w:top w:val="single" w:sz="6" w:space="0" w:color="00000A"/>
                    <w:left w:val="single" w:sz="6" w:space="0" w:color="00000A"/>
                    <w:bottom w:val="single" w:sz="6" w:space="0" w:color="00000A"/>
                    <w:right w:val="single" w:sz="6" w:space="0" w:color="00000A"/>
                  </w:tcBorders>
                  <w:tcMar>
                    <w:top w:w="0" w:type="dxa"/>
                    <w:left w:w="108" w:type="dxa"/>
                    <w:bottom w:w="0" w:type="dxa"/>
                    <w:right w:w="108" w:type="dxa"/>
                  </w:tcMar>
                  <w:hideMark/>
                </w:tcPr>
                <w:p w:rsidR="00A6595D" w:rsidRPr="00A6595D" w:rsidRDefault="00A6595D" w:rsidP="00A6595D">
                  <w:pPr>
                    <w:spacing w:before="120" w:after="120" w:line="240" w:lineRule="auto"/>
                    <w:rPr>
                      <w:rFonts w:ascii="Times New Roman" w:eastAsia="Times New Roman" w:hAnsi="Times New Roman" w:cs="Times New Roman"/>
                      <w:sz w:val="24"/>
                      <w:szCs w:val="24"/>
                      <w:lang w:eastAsia="hu-HU"/>
                    </w:rPr>
                  </w:pPr>
                  <w:r w:rsidRPr="00A6595D">
                    <w:rPr>
                      <w:rFonts w:ascii="Times New Roman" w:eastAsia="Times New Roman" w:hAnsi="Times New Roman" w:cs="Times New Roman"/>
                      <w:b/>
                      <w:bCs/>
                      <w:sz w:val="24"/>
                      <w:szCs w:val="24"/>
                      <w:lang w:eastAsia="hu-HU"/>
                    </w:rPr>
                    <w:t>II.1.5) Becsült teljes érték vagy nagyságrend:</w:t>
                  </w:r>
                  <w:r w:rsidRPr="00A6595D">
                    <w:rPr>
                      <w:rFonts w:ascii="Times New Roman" w:eastAsia="Times New Roman" w:hAnsi="Times New Roman" w:cs="Times New Roman"/>
                      <w:sz w:val="24"/>
                      <w:szCs w:val="24"/>
                      <w:lang w:eastAsia="hu-HU"/>
                    </w:rPr>
                    <w:t xml:space="preserve"> </w:t>
                  </w:r>
                  <w:hyperlink r:id="rId9" w:tooltip="euhint2" w:history="1">
                    <w:r w:rsidRPr="00A6595D">
                      <w:rPr>
                        <w:rFonts w:ascii="Times New Roman" w:eastAsia="Times New Roman" w:hAnsi="Times New Roman" w:cs="Times New Roman"/>
                        <w:b/>
                        <w:bCs/>
                        <w:color w:val="0000FF"/>
                        <w:sz w:val="24"/>
                        <w:szCs w:val="24"/>
                        <w:u w:val="single"/>
                        <w:vertAlign w:val="superscript"/>
                        <w:lang w:eastAsia="hu-HU"/>
                      </w:rPr>
                      <w:t>2</w:t>
                    </w:r>
                  </w:hyperlink>
                </w:p>
                <w:p w:rsidR="00A6595D" w:rsidRPr="00A6595D" w:rsidRDefault="00A6595D" w:rsidP="00A6595D">
                  <w:pPr>
                    <w:spacing w:before="120" w:after="120" w:line="240" w:lineRule="auto"/>
                    <w:rPr>
                      <w:rFonts w:ascii="Times New Roman" w:eastAsia="Times New Roman" w:hAnsi="Times New Roman" w:cs="Times New Roman"/>
                      <w:sz w:val="24"/>
                      <w:szCs w:val="24"/>
                      <w:lang w:eastAsia="hu-HU"/>
                    </w:rPr>
                  </w:pPr>
                  <w:r w:rsidRPr="00A6595D">
                    <w:rPr>
                      <w:rFonts w:ascii="Times New Roman" w:eastAsia="Times New Roman" w:hAnsi="Times New Roman" w:cs="Times New Roman"/>
                      <w:sz w:val="24"/>
                      <w:szCs w:val="24"/>
                      <w:lang w:eastAsia="hu-HU"/>
                    </w:rPr>
                    <w:t xml:space="preserve">Érték áfa nélkül: Pénznem: </w:t>
                  </w:r>
                </w:p>
                <w:p w:rsidR="00A6595D" w:rsidRPr="00A6595D" w:rsidRDefault="00A6595D" w:rsidP="00A6595D">
                  <w:pPr>
                    <w:spacing w:before="120" w:after="120" w:line="240" w:lineRule="auto"/>
                    <w:rPr>
                      <w:rFonts w:ascii="Times New Roman" w:eastAsia="Times New Roman" w:hAnsi="Times New Roman" w:cs="Times New Roman"/>
                      <w:i/>
                      <w:iCs/>
                      <w:sz w:val="24"/>
                      <w:szCs w:val="24"/>
                      <w:lang w:eastAsia="hu-HU"/>
                    </w:rPr>
                  </w:pPr>
                  <w:r w:rsidRPr="00A6595D">
                    <w:rPr>
                      <w:rFonts w:ascii="Times New Roman" w:eastAsia="Times New Roman" w:hAnsi="Times New Roman" w:cs="Times New Roman"/>
                      <w:i/>
                      <w:iCs/>
                      <w:sz w:val="24"/>
                      <w:szCs w:val="24"/>
                      <w:lang w:eastAsia="hu-HU"/>
                    </w:rPr>
                    <w:t>(Keretmegállapodás vagy dinamikus beszerzési rendszer esetében a szerződéseknek a keretmegállapodás vagy dinamikus beszerzési rendszer teljes időtartamára vonatkozó becsült összértéke vagy volumene)</w:t>
                  </w:r>
                </w:p>
              </w:tc>
            </w:tr>
            <w:tr w:rsidR="00A6595D" w:rsidRPr="00A6595D">
              <w:trPr>
                <w:tblCellSpacing w:w="0" w:type="dxa"/>
              </w:trPr>
              <w:tc>
                <w:tcPr>
                  <w:tcW w:w="0" w:type="auto"/>
                  <w:gridSpan w:val="2"/>
                  <w:tcBorders>
                    <w:top w:val="single" w:sz="6" w:space="0" w:color="00000A"/>
                    <w:left w:val="single" w:sz="6" w:space="0" w:color="00000A"/>
                    <w:bottom w:val="single" w:sz="6" w:space="0" w:color="00000A"/>
                    <w:right w:val="single" w:sz="6" w:space="0" w:color="00000A"/>
                  </w:tcBorders>
                  <w:tcMar>
                    <w:top w:w="0" w:type="dxa"/>
                    <w:left w:w="108" w:type="dxa"/>
                    <w:bottom w:w="0" w:type="dxa"/>
                    <w:right w:w="108" w:type="dxa"/>
                  </w:tcMar>
                  <w:hideMark/>
                </w:tcPr>
                <w:p w:rsidR="00A6595D" w:rsidRPr="00A6595D" w:rsidRDefault="00A6595D" w:rsidP="00A6595D">
                  <w:pPr>
                    <w:spacing w:before="120" w:after="120" w:line="240" w:lineRule="auto"/>
                    <w:rPr>
                      <w:rFonts w:ascii="Times New Roman" w:eastAsia="Times New Roman" w:hAnsi="Times New Roman" w:cs="Times New Roman"/>
                      <w:b/>
                      <w:bCs/>
                      <w:sz w:val="24"/>
                      <w:szCs w:val="24"/>
                      <w:lang w:eastAsia="hu-HU"/>
                    </w:rPr>
                  </w:pPr>
                  <w:r w:rsidRPr="00A6595D">
                    <w:rPr>
                      <w:rFonts w:ascii="Times New Roman" w:eastAsia="Times New Roman" w:hAnsi="Times New Roman" w:cs="Times New Roman"/>
                      <w:b/>
                      <w:bCs/>
                      <w:sz w:val="24"/>
                      <w:szCs w:val="24"/>
                      <w:lang w:eastAsia="hu-HU"/>
                    </w:rPr>
                    <w:t>II.1.6) Részekre vonatkozó információk</w:t>
                  </w:r>
                </w:p>
                <w:p w:rsidR="00A6595D" w:rsidRPr="00A6595D" w:rsidRDefault="00A6595D" w:rsidP="00A6595D">
                  <w:pPr>
                    <w:spacing w:before="120" w:after="120" w:line="240" w:lineRule="auto"/>
                    <w:rPr>
                      <w:rFonts w:ascii="Times New Roman" w:eastAsia="Times New Roman" w:hAnsi="Times New Roman" w:cs="Times New Roman"/>
                      <w:sz w:val="24"/>
                      <w:szCs w:val="24"/>
                      <w:lang w:eastAsia="hu-HU"/>
                    </w:rPr>
                  </w:pPr>
                  <w:r w:rsidRPr="00A6595D">
                    <w:rPr>
                      <w:rFonts w:ascii="Times New Roman" w:eastAsia="Times New Roman" w:hAnsi="Times New Roman" w:cs="Times New Roman"/>
                      <w:sz w:val="24"/>
                      <w:szCs w:val="24"/>
                      <w:lang w:eastAsia="hu-HU"/>
                    </w:rPr>
                    <w:t xml:space="preserve">A beszerzés részekből áll ( ) igen (x) nem </w:t>
                  </w:r>
                </w:p>
                <w:p w:rsidR="00A6595D" w:rsidRPr="00A6595D" w:rsidRDefault="00A6595D" w:rsidP="00A6595D">
                  <w:pPr>
                    <w:spacing w:before="120" w:after="120" w:line="240" w:lineRule="auto"/>
                    <w:rPr>
                      <w:rFonts w:ascii="Times New Roman" w:eastAsia="Times New Roman" w:hAnsi="Times New Roman" w:cs="Times New Roman"/>
                      <w:sz w:val="24"/>
                      <w:szCs w:val="24"/>
                      <w:lang w:eastAsia="hu-HU"/>
                    </w:rPr>
                  </w:pPr>
                  <w:r w:rsidRPr="00A6595D">
                    <w:rPr>
                      <w:rFonts w:ascii="Times New Roman" w:eastAsia="Times New Roman" w:hAnsi="Times New Roman" w:cs="Times New Roman"/>
                      <w:sz w:val="24"/>
                      <w:szCs w:val="24"/>
                      <w:lang w:eastAsia="hu-HU"/>
                    </w:rPr>
                    <w:t>Ajánlatok ( ) valamennyi részre ( ) legfeljebb a következő számú részre nyújthatók be: ( ) csak egy részre nyújthatók be</w:t>
                  </w:r>
                </w:p>
                <w:p w:rsidR="00A6595D" w:rsidRPr="00A6595D" w:rsidRDefault="00A6595D" w:rsidP="00A6595D">
                  <w:pPr>
                    <w:spacing w:before="120" w:after="120" w:line="240" w:lineRule="auto"/>
                    <w:rPr>
                      <w:rFonts w:ascii="Times New Roman" w:eastAsia="Times New Roman" w:hAnsi="Times New Roman" w:cs="Times New Roman"/>
                      <w:sz w:val="24"/>
                      <w:szCs w:val="24"/>
                      <w:lang w:eastAsia="hu-HU"/>
                    </w:rPr>
                  </w:pPr>
                  <w:r w:rsidRPr="00A6595D">
                    <w:rPr>
                      <w:rFonts w:ascii="Times New Roman" w:eastAsia="Times New Roman" w:hAnsi="Times New Roman" w:cs="Times New Roman"/>
                      <w:sz w:val="24"/>
                      <w:szCs w:val="24"/>
                      <w:lang w:eastAsia="hu-HU"/>
                    </w:rPr>
                    <w:t xml:space="preserve">[ ] Az egy ajánlattevőnek odaítélhető részek maximális száma: </w:t>
                  </w:r>
                </w:p>
                <w:p w:rsidR="00A6595D" w:rsidRPr="00A6595D" w:rsidRDefault="00A6595D" w:rsidP="00A6595D">
                  <w:pPr>
                    <w:spacing w:before="120" w:after="120" w:line="240" w:lineRule="auto"/>
                    <w:rPr>
                      <w:rFonts w:ascii="Times New Roman" w:eastAsia="Times New Roman" w:hAnsi="Times New Roman" w:cs="Times New Roman"/>
                      <w:sz w:val="24"/>
                      <w:szCs w:val="24"/>
                      <w:lang w:eastAsia="hu-HU"/>
                    </w:rPr>
                  </w:pPr>
                  <w:r w:rsidRPr="00A6595D">
                    <w:rPr>
                      <w:rFonts w:ascii="Times New Roman" w:eastAsia="Times New Roman" w:hAnsi="Times New Roman" w:cs="Times New Roman"/>
                      <w:sz w:val="24"/>
                      <w:szCs w:val="24"/>
                      <w:lang w:eastAsia="hu-HU"/>
                    </w:rPr>
                    <w:t>[ ] Az ajánlatkérő fenntartja a jogot arra, hogy a következő részek vagy részcsoportok kombinációjával ítéljen oda szerződéseket:</w:t>
                  </w:r>
                </w:p>
              </w:tc>
            </w:tr>
          </w:tbl>
          <w:p w:rsidR="00A6595D" w:rsidRPr="00A6595D" w:rsidRDefault="00A6595D" w:rsidP="00A6595D">
            <w:pPr>
              <w:spacing w:before="120" w:after="120" w:line="240" w:lineRule="auto"/>
              <w:rPr>
                <w:rFonts w:ascii="Times New Roman" w:eastAsia="Times New Roman" w:hAnsi="Times New Roman" w:cs="Times New Roman"/>
                <w:sz w:val="24"/>
                <w:szCs w:val="24"/>
                <w:lang w:eastAsia="hu-HU"/>
              </w:rPr>
            </w:pPr>
            <w:r w:rsidRPr="00A6595D">
              <w:rPr>
                <w:rFonts w:ascii="Times New Roman" w:eastAsia="Times New Roman" w:hAnsi="Times New Roman" w:cs="Times New Roman"/>
                <w:sz w:val="24"/>
                <w:szCs w:val="24"/>
                <w:lang w:eastAsia="hu-HU"/>
              </w:rPr>
              <w:t> </w:t>
            </w:r>
          </w:p>
          <w:p w:rsidR="00A6595D" w:rsidRPr="00A6595D" w:rsidRDefault="00A6595D" w:rsidP="00A6595D">
            <w:pPr>
              <w:spacing w:before="120" w:after="120" w:line="240" w:lineRule="auto"/>
              <w:rPr>
                <w:rFonts w:ascii="Times New Roman" w:eastAsia="Times New Roman" w:hAnsi="Times New Roman" w:cs="Times New Roman"/>
                <w:sz w:val="24"/>
                <w:szCs w:val="24"/>
                <w:lang w:eastAsia="hu-HU"/>
              </w:rPr>
            </w:pPr>
            <w:r w:rsidRPr="00A6595D">
              <w:rPr>
                <w:rFonts w:ascii="Times New Roman" w:eastAsia="Times New Roman" w:hAnsi="Times New Roman" w:cs="Times New Roman"/>
                <w:b/>
                <w:bCs/>
                <w:sz w:val="24"/>
                <w:szCs w:val="24"/>
                <w:lang w:eastAsia="hu-HU"/>
              </w:rPr>
              <w:t xml:space="preserve">II.2) Meghatározás </w:t>
            </w:r>
            <w:hyperlink r:id="rId10" w:tooltip="euhint1" w:history="1">
              <w:r w:rsidRPr="00A6595D">
                <w:rPr>
                  <w:rFonts w:ascii="Times New Roman" w:eastAsia="Times New Roman" w:hAnsi="Times New Roman" w:cs="Times New Roman"/>
                  <w:b/>
                  <w:bCs/>
                  <w:color w:val="0000FF"/>
                  <w:sz w:val="24"/>
                  <w:szCs w:val="24"/>
                  <w:u w:val="single"/>
                  <w:vertAlign w:val="superscript"/>
                  <w:lang w:eastAsia="hu-HU"/>
                </w:rPr>
                <w:t>1</w:t>
              </w:r>
            </w:hyperlink>
            <w:r w:rsidRPr="00A6595D">
              <w:rPr>
                <w:rFonts w:ascii="Times New Roman" w:eastAsia="Times New Roman" w:hAnsi="Times New Roman" w:cs="Times New Roman"/>
                <w:sz w:val="24"/>
                <w:szCs w:val="24"/>
                <w:lang w:eastAsia="hu-HU"/>
              </w:rPr>
              <w:t xml:space="preserve"> </w:t>
            </w:r>
          </w:p>
          <w:tbl>
            <w:tblPr>
              <w:tblW w:w="5000" w:type="pct"/>
              <w:tblCellSpacing w:w="0" w:type="dxa"/>
              <w:tblCellMar>
                <w:top w:w="15" w:type="dxa"/>
                <w:left w:w="15" w:type="dxa"/>
                <w:bottom w:w="15" w:type="dxa"/>
                <w:right w:w="15" w:type="dxa"/>
              </w:tblCellMar>
              <w:tblLook w:val="04A0"/>
            </w:tblPr>
            <w:tblGrid>
              <w:gridCol w:w="7270"/>
              <w:gridCol w:w="1802"/>
            </w:tblGrid>
            <w:tr w:rsidR="00A6595D" w:rsidRPr="00A6595D">
              <w:trPr>
                <w:tblHeader/>
                <w:tblCellSpacing w:w="0" w:type="dxa"/>
              </w:trPr>
              <w:tc>
                <w:tcPr>
                  <w:tcW w:w="7195" w:type="dxa"/>
                  <w:vAlign w:val="center"/>
                  <w:hideMark/>
                </w:tcPr>
                <w:p w:rsidR="00A6595D" w:rsidRPr="00A6595D" w:rsidRDefault="00A6595D" w:rsidP="00A6595D">
                  <w:pPr>
                    <w:spacing w:after="0" w:line="240" w:lineRule="auto"/>
                    <w:rPr>
                      <w:rFonts w:ascii="Times New Roman" w:eastAsia="Times New Roman" w:hAnsi="Times New Roman" w:cs="Times New Roman"/>
                      <w:sz w:val="24"/>
                      <w:szCs w:val="24"/>
                      <w:lang w:eastAsia="hu-HU"/>
                    </w:rPr>
                  </w:pPr>
                </w:p>
              </w:tc>
              <w:tc>
                <w:tcPr>
                  <w:tcW w:w="2583" w:type="dxa"/>
                  <w:vAlign w:val="center"/>
                  <w:hideMark/>
                </w:tcPr>
                <w:p w:rsidR="00A6595D" w:rsidRPr="00A6595D" w:rsidRDefault="00A6595D" w:rsidP="00A6595D">
                  <w:pPr>
                    <w:spacing w:after="0" w:line="0" w:lineRule="atLeast"/>
                    <w:rPr>
                      <w:rFonts w:ascii="Times New Roman" w:eastAsia="Times New Roman" w:hAnsi="Times New Roman" w:cs="Times New Roman"/>
                      <w:sz w:val="20"/>
                      <w:szCs w:val="20"/>
                      <w:lang w:eastAsia="hu-HU"/>
                    </w:rPr>
                  </w:pPr>
                </w:p>
              </w:tc>
            </w:tr>
            <w:tr w:rsidR="00A6595D" w:rsidRPr="00A6595D">
              <w:trPr>
                <w:tblCellSpacing w:w="0" w:type="dxa"/>
              </w:trPr>
              <w:tc>
                <w:tcPr>
                  <w:tcW w:w="0" w:type="auto"/>
                  <w:tcBorders>
                    <w:top w:val="single" w:sz="6" w:space="0" w:color="00000A"/>
                    <w:left w:val="single" w:sz="6" w:space="0" w:color="00000A"/>
                    <w:bottom w:val="single" w:sz="6" w:space="0" w:color="00000A"/>
                    <w:right w:val="single" w:sz="6" w:space="0" w:color="00000A"/>
                  </w:tcBorders>
                  <w:tcMar>
                    <w:top w:w="0" w:type="dxa"/>
                    <w:left w:w="108" w:type="dxa"/>
                    <w:bottom w:w="0" w:type="dxa"/>
                    <w:right w:w="108" w:type="dxa"/>
                  </w:tcMar>
                  <w:hideMark/>
                </w:tcPr>
                <w:p w:rsidR="00A6595D" w:rsidRPr="00A6595D" w:rsidRDefault="00A6595D" w:rsidP="00A6595D">
                  <w:pPr>
                    <w:spacing w:before="120" w:after="120" w:line="240" w:lineRule="auto"/>
                    <w:rPr>
                      <w:rFonts w:ascii="Times New Roman" w:eastAsia="Times New Roman" w:hAnsi="Times New Roman" w:cs="Times New Roman"/>
                      <w:sz w:val="24"/>
                      <w:szCs w:val="24"/>
                      <w:lang w:eastAsia="hu-HU"/>
                    </w:rPr>
                  </w:pPr>
                  <w:r w:rsidRPr="00A6595D">
                    <w:rPr>
                      <w:rFonts w:ascii="Times New Roman" w:eastAsia="Times New Roman" w:hAnsi="Times New Roman" w:cs="Times New Roman"/>
                      <w:b/>
                      <w:bCs/>
                      <w:sz w:val="24"/>
                      <w:szCs w:val="24"/>
                      <w:lang w:eastAsia="hu-HU"/>
                    </w:rPr>
                    <w:t xml:space="preserve">II.2.1) Elnevezés: </w:t>
                  </w:r>
                  <w:hyperlink r:id="rId11" w:tooltip="euhint2" w:history="1">
                    <w:r w:rsidRPr="00A6595D">
                      <w:rPr>
                        <w:rFonts w:ascii="Times New Roman" w:eastAsia="Times New Roman" w:hAnsi="Times New Roman" w:cs="Times New Roman"/>
                        <w:b/>
                        <w:bCs/>
                        <w:color w:val="0000FF"/>
                        <w:sz w:val="24"/>
                        <w:szCs w:val="24"/>
                        <w:u w:val="single"/>
                        <w:vertAlign w:val="superscript"/>
                        <w:lang w:eastAsia="hu-HU"/>
                      </w:rPr>
                      <w:t>2</w:t>
                    </w:r>
                  </w:hyperlink>
                  <w:r w:rsidRPr="00A6595D">
                    <w:rPr>
                      <w:rFonts w:ascii="Times New Roman" w:eastAsia="Times New Roman" w:hAnsi="Times New Roman" w:cs="Times New Roman"/>
                      <w:sz w:val="24"/>
                      <w:szCs w:val="24"/>
                      <w:lang w:eastAsia="hu-HU"/>
                    </w:rPr>
                    <w:t xml:space="preserve"> Komplex közvilágítási szolgáltatás villamosenergia biztosításával és üzemeltetéssel szolgáltatási szerződés keretében </w:t>
                  </w:r>
                </w:p>
              </w:tc>
              <w:tc>
                <w:tcPr>
                  <w:tcW w:w="0" w:type="auto"/>
                  <w:tcBorders>
                    <w:top w:val="single" w:sz="6" w:space="0" w:color="00000A"/>
                    <w:left w:val="single" w:sz="6" w:space="0" w:color="00000A"/>
                    <w:bottom w:val="single" w:sz="6" w:space="0" w:color="00000A"/>
                    <w:right w:val="single" w:sz="6" w:space="0" w:color="00000A"/>
                  </w:tcBorders>
                  <w:tcMar>
                    <w:top w:w="0" w:type="dxa"/>
                    <w:left w:w="108" w:type="dxa"/>
                    <w:bottom w:w="0" w:type="dxa"/>
                    <w:right w:w="108" w:type="dxa"/>
                  </w:tcMar>
                  <w:hideMark/>
                </w:tcPr>
                <w:p w:rsidR="00A6595D" w:rsidRPr="00A6595D" w:rsidRDefault="00A6595D" w:rsidP="00A6595D">
                  <w:pPr>
                    <w:spacing w:before="120" w:after="120" w:line="240" w:lineRule="auto"/>
                    <w:rPr>
                      <w:rFonts w:ascii="Times New Roman" w:eastAsia="Times New Roman" w:hAnsi="Times New Roman" w:cs="Times New Roman"/>
                      <w:sz w:val="24"/>
                      <w:szCs w:val="24"/>
                      <w:lang w:eastAsia="hu-HU"/>
                    </w:rPr>
                  </w:pPr>
                  <w:r w:rsidRPr="00A6595D">
                    <w:rPr>
                      <w:rFonts w:ascii="Times New Roman" w:eastAsia="Times New Roman" w:hAnsi="Times New Roman" w:cs="Times New Roman"/>
                      <w:sz w:val="24"/>
                      <w:szCs w:val="24"/>
                      <w:lang w:eastAsia="hu-HU"/>
                    </w:rPr>
                    <w:t xml:space="preserve">Rész száma: </w:t>
                  </w:r>
                  <w:hyperlink r:id="rId12" w:tooltip="euhint2" w:history="1">
                    <w:r w:rsidRPr="00A6595D">
                      <w:rPr>
                        <w:rFonts w:ascii="Times New Roman" w:eastAsia="Times New Roman" w:hAnsi="Times New Roman" w:cs="Times New Roman"/>
                        <w:b/>
                        <w:bCs/>
                        <w:color w:val="0000FF"/>
                        <w:sz w:val="24"/>
                        <w:szCs w:val="24"/>
                        <w:u w:val="single"/>
                        <w:vertAlign w:val="superscript"/>
                        <w:lang w:eastAsia="hu-HU"/>
                      </w:rPr>
                      <w:t>2</w:t>
                    </w:r>
                  </w:hyperlink>
                  <w:r w:rsidRPr="00A6595D">
                    <w:rPr>
                      <w:rFonts w:ascii="Times New Roman" w:eastAsia="Times New Roman" w:hAnsi="Times New Roman" w:cs="Times New Roman"/>
                      <w:sz w:val="24"/>
                      <w:szCs w:val="24"/>
                      <w:lang w:eastAsia="hu-HU"/>
                    </w:rPr>
                    <w:t xml:space="preserve"> </w:t>
                  </w:r>
                </w:p>
              </w:tc>
            </w:tr>
            <w:tr w:rsidR="00A6595D" w:rsidRPr="00A6595D">
              <w:trPr>
                <w:tblCellSpacing w:w="0" w:type="dxa"/>
              </w:trPr>
              <w:tc>
                <w:tcPr>
                  <w:tcW w:w="0" w:type="auto"/>
                  <w:gridSpan w:val="2"/>
                  <w:tcBorders>
                    <w:top w:val="single" w:sz="6" w:space="0" w:color="00000A"/>
                    <w:left w:val="single" w:sz="6" w:space="0" w:color="00000A"/>
                    <w:bottom w:val="single" w:sz="6" w:space="0" w:color="00000A"/>
                    <w:right w:val="single" w:sz="6" w:space="0" w:color="00000A"/>
                  </w:tcBorders>
                  <w:tcMar>
                    <w:top w:w="0" w:type="dxa"/>
                    <w:left w:w="108" w:type="dxa"/>
                    <w:bottom w:w="0" w:type="dxa"/>
                    <w:right w:w="108" w:type="dxa"/>
                  </w:tcMar>
                  <w:hideMark/>
                </w:tcPr>
                <w:p w:rsidR="00A6595D" w:rsidRPr="00A6595D" w:rsidRDefault="00A6595D" w:rsidP="00A6595D">
                  <w:pPr>
                    <w:spacing w:before="120" w:after="120" w:line="240" w:lineRule="auto"/>
                    <w:rPr>
                      <w:rFonts w:ascii="Times New Roman" w:eastAsia="Times New Roman" w:hAnsi="Times New Roman" w:cs="Times New Roman"/>
                      <w:sz w:val="24"/>
                      <w:szCs w:val="24"/>
                      <w:lang w:eastAsia="hu-HU"/>
                    </w:rPr>
                  </w:pPr>
                  <w:r w:rsidRPr="00A6595D">
                    <w:rPr>
                      <w:rFonts w:ascii="Times New Roman" w:eastAsia="Times New Roman" w:hAnsi="Times New Roman" w:cs="Times New Roman"/>
                      <w:b/>
                      <w:bCs/>
                      <w:sz w:val="24"/>
                      <w:szCs w:val="24"/>
                      <w:lang w:eastAsia="hu-HU"/>
                    </w:rPr>
                    <w:t>II.2.2) További CPV-kód(ok):</w:t>
                  </w:r>
                  <w:r w:rsidRPr="00A6595D">
                    <w:rPr>
                      <w:rFonts w:ascii="Times New Roman" w:eastAsia="Times New Roman" w:hAnsi="Times New Roman" w:cs="Times New Roman"/>
                      <w:sz w:val="24"/>
                      <w:szCs w:val="24"/>
                      <w:lang w:eastAsia="hu-HU"/>
                    </w:rPr>
                    <w:t xml:space="preserve"> </w:t>
                  </w:r>
                  <w:hyperlink r:id="rId13" w:tooltip="euhint1" w:history="1">
                    <w:r w:rsidRPr="00A6595D">
                      <w:rPr>
                        <w:rFonts w:ascii="Times New Roman" w:eastAsia="Times New Roman" w:hAnsi="Times New Roman" w:cs="Times New Roman"/>
                        <w:b/>
                        <w:bCs/>
                        <w:color w:val="0000FF"/>
                        <w:sz w:val="24"/>
                        <w:szCs w:val="24"/>
                        <w:u w:val="single"/>
                        <w:vertAlign w:val="superscript"/>
                        <w:lang w:eastAsia="hu-HU"/>
                      </w:rPr>
                      <w:t>1</w:t>
                    </w:r>
                  </w:hyperlink>
                  <w:r w:rsidRPr="00A6595D">
                    <w:rPr>
                      <w:rFonts w:ascii="Times New Roman" w:eastAsia="Times New Roman" w:hAnsi="Times New Roman" w:cs="Times New Roman"/>
                      <w:b/>
                      <w:bCs/>
                      <w:sz w:val="24"/>
                      <w:szCs w:val="24"/>
                      <w:vertAlign w:val="superscript"/>
                      <w:lang w:eastAsia="hu-HU"/>
                    </w:rPr>
                    <w:t xml:space="preserve">, </w:t>
                  </w:r>
                  <w:hyperlink r:id="rId14" w:tooltip="euhint2" w:history="1">
                    <w:r w:rsidRPr="00A6595D">
                      <w:rPr>
                        <w:rFonts w:ascii="Times New Roman" w:eastAsia="Times New Roman" w:hAnsi="Times New Roman" w:cs="Times New Roman"/>
                        <w:b/>
                        <w:bCs/>
                        <w:color w:val="0000FF"/>
                        <w:sz w:val="24"/>
                        <w:szCs w:val="24"/>
                        <w:u w:val="single"/>
                        <w:vertAlign w:val="superscript"/>
                        <w:lang w:eastAsia="hu-HU"/>
                      </w:rPr>
                      <w:t>2</w:t>
                    </w:r>
                  </w:hyperlink>
                </w:p>
                <w:tbl>
                  <w:tblPr>
                    <w:tblW w:w="0" w:type="auto"/>
                    <w:tblCellSpacing w:w="37" w:type="dxa"/>
                    <w:tblCellMar>
                      <w:left w:w="0" w:type="dxa"/>
                      <w:right w:w="0" w:type="dxa"/>
                    </w:tblCellMar>
                    <w:tblLook w:val="04A0"/>
                  </w:tblPr>
                  <w:tblGrid>
                    <w:gridCol w:w="1985"/>
                    <w:gridCol w:w="1494"/>
                    <w:gridCol w:w="134"/>
                    <w:gridCol w:w="3810"/>
                  </w:tblGrid>
                  <w:tr w:rsidR="00A6595D" w:rsidRPr="00A6595D">
                    <w:trPr>
                      <w:tblCellSpacing w:w="37" w:type="dxa"/>
                    </w:trPr>
                    <w:tc>
                      <w:tcPr>
                        <w:tcW w:w="0" w:type="auto"/>
                        <w:vAlign w:val="center"/>
                        <w:hideMark/>
                      </w:tcPr>
                      <w:p w:rsidR="00A6595D" w:rsidRPr="00A6595D" w:rsidRDefault="00A6595D" w:rsidP="00A6595D">
                        <w:pPr>
                          <w:spacing w:after="0" w:line="240" w:lineRule="auto"/>
                          <w:rPr>
                            <w:rFonts w:ascii="Times New Roman" w:eastAsia="Times New Roman" w:hAnsi="Times New Roman" w:cs="Times New Roman"/>
                            <w:sz w:val="24"/>
                            <w:szCs w:val="24"/>
                            <w:lang w:eastAsia="hu-HU"/>
                          </w:rPr>
                        </w:pPr>
                        <w:r w:rsidRPr="00A6595D">
                          <w:rPr>
                            <w:rFonts w:ascii="Times New Roman" w:eastAsia="Times New Roman" w:hAnsi="Times New Roman" w:cs="Times New Roman"/>
                            <w:sz w:val="24"/>
                            <w:szCs w:val="24"/>
                            <w:lang w:eastAsia="hu-HU"/>
                          </w:rPr>
                          <w:t> </w:t>
                        </w:r>
                      </w:p>
                    </w:tc>
                    <w:tc>
                      <w:tcPr>
                        <w:tcW w:w="0" w:type="auto"/>
                        <w:vAlign w:val="center"/>
                        <w:hideMark/>
                      </w:tcPr>
                      <w:p w:rsidR="00A6595D" w:rsidRPr="00A6595D" w:rsidRDefault="00A6595D" w:rsidP="00A6595D">
                        <w:pPr>
                          <w:spacing w:after="0" w:line="240" w:lineRule="auto"/>
                          <w:rPr>
                            <w:rFonts w:ascii="Times New Roman" w:eastAsia="Times New Roman" w:hAnsi="Times New Roman" w:cs="Times New Roman"/>
                            <w:sz w:val="24"/>
                            <w:szCs w:val="24"/>
                            <w:lang w:eastAsia="hu-HU"/>
                          </w:rPr>
                        </w:pPr>
                        <w:r w:rsidRPr="00A6595D">
                          <w:rPr>
                            <w:rFonts w:ascii="Times New Roman" w:eastAsia="Times New Roman" w:hAnsi="Times New Roman" w:cs="Times New Roman"/>
                            <w:b/>
                            <w:bCs/>
                            <w:sz w:val="24"/>
                            <w:szCs w:val="24"/>
                            <w:lang w:eastAsia="hu-HU"/>
                          </w:rPr>
                          <w:t>Fő szójegyzék</w:t>
                        </w:r>
                      </w:p>
                    </w:tc>
                    <w:tc>
                      <w:tcPr>
                        <w:tcW w:w="0" w:type="auto"/>
                        <w:vAlign w:val="center"/>
                        <w:hideMark/>
                      </w:tcPr>
                      <w:p w:rsidR="00A6595D" w:rsidRPr="00A6595D" w:rsidRDefault="00A6595D" w:rsidP="00A6595D">
                        <w:pPr>
                          <w:spacing w:after="0" w:line="240" w:lineRule="auto"/>
                          <w:rPr>
                            <w:rFonts w:ascii="Times New Roman" w:eastAsia="Times New Roman" w:hAnsi="Times New Roman" w:cs="Times New Roman"/>
                            <w:sz w:val="24"/>
                            <w:szCs w:val="24"/>
                            <w:lang w:eastAsia="hu-HU"/>
                          </w:rPr>
                        </w:pPr>
                        <w:r w:rsidRPr="00A6595D">
                          <w:rPr>
                            <w:rFonts w:ascii="Times New Roman" w:eastAsia="Times New Roman" w:hAnsi="Times New Roman" w:cs="Times New Roman"/>
                            <w:sz w:val="24"/>
                            <w:szCs w:val="24"/>
                            <w:lang w:eastAsia="hu-HU"/>
                          </w:rPr>
                          <w:t> </w:t>
                        </w:r>
                      </w:p>
                    </w:tc>
                    <w:tc>
                      <w:tcPr>
                        <w:tcW w:w="0" w:type="auto"/>
                        <w:vAlign w:val="center"/>
                        <w:hideMark/>
                      </w:tcPr>
                      <w:p w:rsidR="00A6595D" w:rsidRPr="00A6595D" w:rsidRDefault="00A6595D" w:rsidP="00A6595D">
                        <w:pPr>
                          <w:spacing w:after="0" w:line="240" w:lineRule="auto"/>
                          <w:rPr>
                            <w:rFonts w:ascii="Times New Roman" w:eastAsia="Times New Roman" w:hAnsi="Times New Roman" w:cs="Times New Roman"/>
                            <w:sz w:val="24"/>
                            <w:szCs w:val="24"/>
                            <w:lang w:eastAsia="hu-HU"/>
                          </w:rPr>
                        </w:pPr>
                        <w:r w:rsidRPr="00A6595D">
                          <w:rPr>
                            <w:rFonts w:ascii="Times New Roman" w:eastAsia="Times New Roman" w:hAnsi="Times New Roman" w:cs="Times New Roman"/>
                            <w:b/>
                            <w:bCs/>
                            <w:sz w:val="24"/>
                            <w:szCs w:val="24"/>
                            <w:lang w:eastAsia="hu-HU"/>
                          </w:rPr>
                          <w:t>Kiegészítő szójegyzék</w:t>
                        </w:r>
                        <w:r w:rsidRPr="00A6595D">
                          <w:rPr>
                            <w:rFonts w:ascii="Times New Roman" w:eastAsia="Times New Roman" w:hAnsi="Times New Roman" w:cs="Times New Roman"/>
                            <w:sz w:val="24"/>
                            <w:szCs w:val="24"/>
                            <w:lang w:eastAsia="hu-HU"/>
                          </w:rPr>
                          <w:t xml:space="preserve"> </w:t>
                        </w:r>
                        <w:r w:rsidRPr="00A6595D">
                          <w:rPr>
                            <w:rFonts w:ascii="Times New Roman" w:eastAsia="Times New Roman" w:hAnsi="Times New Roman" w:cs="Times New Roman"/>
                            <w:i/>
                            <w:iCs/>
                            <w:sz w:val="24"/>
                            <w:szCs w:val="24"/>
                            <w:lang w:eastAsia="hu-HU"/>
                          </w:rPr>
                          <w:t>(adott esetben)</w:t>
                        </w:r>
                      </w:p>
                    </w:tc>
                  </w:tr>
                  <w:tr w:rsidR="00A6595D" w:rsidRPr="00A6595D">
                    <w:trPr>
                      <w:tblCellSpacing w:w="37" w:type="dxa"/>
                    </w:trPr>
                    <w:tc>
                      <w:tcPr>
                        <w:tcW w:w="0" w:type="auto"/>
                        <w:vAlign w:val="center"/>
                        <w:hideMark/>
                      </w:tcPr>
                      <w:p w:rsidR="00A6595D" w:rsidRPr="00A6595D" w:rsidRDefault="00A6595D" w:rsidP="00A6595D">
                        <w:pPr>
                          <w:spacing w:after="0" w:line="240" w:lineRule="auto"/>
                          <w:rPr>
                            <w:rFonts w:ascii="Times New Roman" w:eastAsia="Times New Roman" w:hAnsi="Times New Roman" w:cs="Times New Roman"/>
                            <w:sz w:val="24"/>
                            <w:szCs w:val="24"/>
                            <w:lang w:eastAsia="hu-HU"/>
                          </w:rPr>
                        </w:pPr>
                        <w:r w:rsidRPr="00A6595D">
                          <w:rPr>
                            <w:rFonts w:ascii="Times New Roman" w:eastAsia="Times New Roman" w:hAnsi="Times New Roman" w:cs="Times New Roman"/>
                            <w:b/>
                            <w:bCs/>
                            <w:sz w:val="24"/>
                            <w:szCs w:val="24"/>
                            <w:lang w:eastAsia="hu-HU"/>
                          </w:rPr>
                          <w:t>Fő tárgy</w:t>
                        </w:r>
                      </w:p>
                    </w:tc>
                    <w:tc>
                      <w:tcPr>
                        <w:tcW w:w="0" w:type="auto"/>
                        <w:hideMark/>
                      </w:tcPr>
                      <w:p w:rsidR="00A6595D" w:rsidRPr="00A6595D" w:rsidRDefault="00A6595D" w:rsidP="00A6595D">
                        <w:pPr>
                          <w:spacing w:after="0" w:line="240" w:lineRule="auto"/>
                          <w:rPr>
                            <w:rFonts w:ascii="Times New Roman" w:eastAsia="Times New Roman" w:hAnsi="Times New Roman" w:cs="Times New Roman"/>
                            <w:sz w:val="24"/>
                            <w:szCs w:val="24"/>
                            <w:lang w:eastAsia="hu-HU"/>
                          </w:rPr>
                        </w:pPr>
                        <w:r w:rsidRPr="00A6595D">
                          <w:rPr>
                            <w:rFonts w:ascii="Times New Roman" w:eastAsia="Times New Roman" w:hAnsi="Times New Roman" w:cs="Times New Roman"/>
                            <w:sz w:val="24"/>
                            <w:szCs w:val="24"/>
                            <w:lang w:eastAsia="hu-HU"/>
                          </w:rPr>
                          <w:t>50232110-4</w:t>
                        </w:r>
                      </w:p>
                    </w:tc>
                    <w:tc>
                      <w:tcPr>
                        <w:tcW w:w="0" w:type="auto"/>
                        <w:vAlign w:val="center"/>
                        <w:hideMark/>
                      </w:tcPr>
                      <w:p w:rsidR="00A6595D" w:rsidRPr="00A6595D" w:rsidRDefault="00A6595D" w:rsidP="00A6595D">
                        <w:pPr>
                          <w:spacing w:after="0" w:line="240" w:lineRule="auto"/>
                          <w:rPr>
                            <w:rFonts w:ascii="Times New Roman" w:eastAsia="Times New Roman" w:hAnsi="Times New Roman" w:cs="Times New Roman"/>
                            <w:sz w:val="24"/>
                            <w:szCs w:val="24"/>
                            <w:lang w:eastAsia="hu-HU"/>
                          </w:rPr>
                        </w:pPr>
                        <w:r w:rsidRPr="00A6595D">
                          <w:rPr>
                            <w:rFonts w:ascii="Times New Roman" w:eastAsia="Times New Roman" w:hAnsi="Times New Roman" w:cs="Times New Roman"/>
                            <w:sz w:val="24"/>
                            <w:szCs w:val="24"/>
                            <w:lang w:eastAsia="hu-HU"/>
                          </w:rPr>
                          <w:t> </w:t>
                        </w:r>
                      </w:p>
                    </w:tc>
                    <w:tc>
                      <w:tcPr>
                        <w:tcW w:w="0" w:type="auto"/>
                        <w:vAlign w:val="center"/>
                        <w:hideMark/>
                      </w:tcPr>
                      <w:p w:rsidR="00A6595D" w:rsidRPr="00A6595D" w:rsidRDefault="00A6595D" w:rsidP="00A6595D">
                        <w:pPr>
                          <w:spacing w:after="0" w:line="240" w:lineRule="auto"/>
                          <w:rPr>
                            <w:rFonts w:ascii="Times New Roman" w:eastAsia="Times New Roman" w:hAnsi="Times New Roman" w:cs="Times New Roman"/>
                            <w:sz w:val="24"/>
                            <w:szCs w:val="24"/>
                            <w:lang w:eastAsia="hu-HU"/>
                          </w:rPr>
                        </w:pPr>
                        <w:r w:rsidRPr="00A6595D">
                          <w:rPr>
                            <w:rFonts w:ascii="Times New Roman" w:eastAsia="Times New Roman" w:hAnsi="Times New Roman" w:cs="Times New Roman"/>
                            <w:sz w:val="24"/>
                            <w:szCs w:val="24"/>
                            <w:lang w:eastAsia="hu-HU"/>
                          </w:rPr>
                          <w:t> </w:t>
                        </w:r>
                      </w:p>
                    </w:tc>
                  </w:tr>
                  <w:tr w:rsidR="00A6595D" w:rsidRPr="00A6595D">
                    <w:trPr>
                      <w:tblCellSpacing w:w="37" w:type="dxa"/>
                    </w:trPr>
                    <w:tc>
                      <w:tcPr>
                        <w:tcW w:w="0" w:type="auto"/>
                        <w:vAlign w:val="center"/>
                        <w:hideMark/>
                      </w:tcPr>
                      <w:p w:rsidR="00A6595D" w:rsidRPr="00A6595D" w:rsidRDefault="00A6595D" w:rsidP="00A6595D">
                        <w:pPr>
                          <w:spacing w:after="0" w:line="240" w:lineRule="auto"/>
                          <w:rPr>
                            <w:rFonts w:ascii="Times New Roman" w:eastAsia="Times New Roman" w:hAnsi="Times New Roman" w:cs="Times New Roman"/>
                            <w:sz w:val="24"/>
                            <w:szCs w:val="24"/>
                            <w:lang w:eastAsia="hu-HU"/>
                          </w:rPr>
                        </w:pPr>
                        <w:r w:rsidRPr="00A6595D">
                          <w:rPr>
                            <w:rFonts w:ascii="Times New Roman" w:eastAsia="Times New Roman" w:hAnsi="Times New Roman" w:cs="Times New Roman"/>
                            <w:b/>
                            <w:bCs/>
                            <w:sz w:val="24"/>
                            <w:szCs w:val="24"/>
                            <w:lang w:eastAsia="hu-HU"/>
                          </w:rPr>
                          <w:t>További tárgy(ak)</w:t>
                        </w:r>
                      </w:p>
                    </w:tc>
                    <w:tc>
                      <w:tcPr>
                        <w:tcW w:w="0" w:type="auto"/>
                        <w:hideMark/>
                      </w:tcPr>
                      <w:p w:rsidR="00A6595D" w:rsidRPr="00A6595D" w:rsidRDefault="00A6595D" w:rsidP="00A6595D">
                        <w:pPr>
                          <w:spacing w:after="0" w:line="240" w:lineRule="auto"/>
                          <w:rPr>
                            <w:rFonts w:ascii="Times New Roman" w:eastAsia="Times New Roman" w:hAnsi="Times New Roman" w:cs="Times New Roman"/>
                            <w:sz w:val="24"/>
                            <w:szCs w:val="24"/>
                            <w:lang w:eastAsia="hu-HU"/>
                          </w:rPr>
                        </w:pPr>
                        <w:r w:rsidRPr="00A6595D">
                          <w:rPr>
                            <w:rFonts w:ascii="Times New Roman" w:eastAsia="Times New Roman" w:hAnsi="Times New Roman" w:cs="Times New Roman"/>
                            <w:sz w:val="24"/>
                            <w:szCs w:val="24"/>
                            <w:lang w:eastAsia="hu-HU"/>
                          </w:rPr>
                          <w:t>50232100-1</w:t>
                        </w:r>
                      </w:p>
                    </w:tc>
                    <w:tc>
                      <w:tcPr>
                        <w:tcW w:w="0" w:type="auto"/>
                        <w:vAlign w:val="center"/>
                        <w:hideMark/>
                      </w:tcPr>
                      <w:p w:rsidR="00A6595D" w:rsidRPr="00A6595D" w:rsidRDefault="00A6595D" w:rsidP="00A6595D">
                        <w:pPr>
                          <w:spacing w:after="0" w:line="240" w:lineRule="auto"/>
                          <w:rPr>
                            <w:rFonts w:ascii="Times New Roman" w:eastAsia="Times New Roman" w:hAnsi="Times New Roman" w:cs="Times New Roman"/>
                            <w:sz w:val="24"/>
                            <w:szCs w:val="24"/>
                            <w:lang w:eastAsia="hu-HU"/>
                          </w:rPr>
                        </w:pPr>
                        <w:r w:rsidRPr="00A6595D">
                          <w:rPr>
                            <w:rFonts w:ascii="Times New Roman" w:eastAsia="Times New Roman" w:hAnsi="Times New Roman" w:cs="Times New Roman"/>
                            <w:sz w:val="24"/>
                            <w:szCs w:val="24"/>
                            <w:lang w:eastAsia="hu-HU"/>
                          </w:rPr>
                          <w:t> </w:t>
                        </w:r>
                      </w:p>
                    </w:tc>
                    <w:tc>
                      <w:tcPr>
                        <w:tcW w:w="0" w:type="auto"/>
                        <w:vAlign w:val="center"/>
                        <w:hideMark/>
                      </w:tcPr>
                      <w:p w:rsidR="00A6595D" w:rsidRPr="00A6595D" w:rsidRDefault="00A6595D" w:rsidP="00A6595D">
                        <w:pPr>
                          <w:spacing w:after="0" w:line="240" w:lineRule="auto"/>
                          <w:rPr>
                            <w:rFonts w:ascii="Times New Roman" w:eastAsia="Times New Roman" w:hAnsi="Times New Roman" w:cs="Times New Roman"/>
                            <w:sz w:val="24"/>
                            <w:szCs w:val="24"/>
                            <w:lang w:eastAsia="hu-HU"/>
                          </w:rPr>
                        </w:pPr>
                        <w:r w:rsidRPr="00A6595D">
                          <w:rPr>
                            <w:rFonts w:ascii="Times New Roman" w:eastAsia="Times New Roman" w:hAnsi="Times New Roman" w:cs="Times New Roman"/>
                            <w:sz w:val="24"/>
                            <w:szCs w:val="24"/>
                            <w:lang w:eastAsia="hu-HU"/>
                          </w:rPr>
                          <w:t> </w:t>
                        </w:r>
                      </w:p>
                    </w:tc>
                  </w:tr>
                  <w:tr w:rsidR="00A6595D" w:rsidRPr="00A6595D">
                    <w:trPr>
                      <w:tblCellSpacing w:w="37" w:type="dxa"/>
                    </w:trPr>
                    <w:tc>
                      <w:tcPr>
                        <w:tcW w:w="0" w:type="auto"/>
                        <w:vAlign w:val="center"/>
                        <w:hideMark/>
                      </w:tcPr>
                      <w:p w:rsidR="00A6595D" w:rsidRPr="00A6595D" w:rsidRDefault="00A6595D" w:rsidP="00A6595D">
                        <w:pPr>
                          <w:spacing w:after="0" w:line="240" w:lineRule="auto"/>
                          <w:rPr>
                            <w:rFonts w:ascii="Times New Roman" w:eastAsia="Times New Roman" w:hAnsi="Times New Roman" w:cs="Times New Roman"/>
                            <w:sz w:val="24"/>
                            <w:szCs w:val="24"/>
                            <w:lang w:eastAsia="hu-HU"/>
                          </w:rPr>
                        </w:pPr>
                        <w:r w:rsidRPr="00A6595D">
                          <w:rPr>
                            <w:rFonts w:ascii="Times New Roman" w:eastAsia="Times New Roman" w:hAnsi="Times New Roman" w:cs="Times New Roman"/>
                            <w:sz w:val="24"/>
                            <w:szCs w:val="24"/>
                            <w:lang w:eastAsia="hu-HU"/>
                          </w:rPr>
                          <w:t> </w:t>
                        </w:r>
                      </w:p>
                    </w:tc>
                    <w:tc>
                      <w:tcPr>
                        <w:tcW w:w="0" w:type="auto"/>
                        <w:hideMark/>
                      </w:tcPr>
                      <w:p w:rsidR="00A6595D" w:rsidRPr="00A6595D" w:rsidRDefault="00A6595D" w:rsidP="00A6595D">
                        <w:pPr>
                          <w:spacing w:after="0" w:line="240" w:lineRule="auto"/>
                          <w:rPr>
                            <w:rFonts w:ascii="Times New Roman" w:eastAsia="Times New Roman" w:hAnsi="Times New Roman" w:cs="Times New Roman"/>
                            <w:sz w:val="24"/>
                            <w:szCs w:val="24"/>
                            <w:lang w:eastAsia="hu-HU"/>
                          </w:rPr>
                        </w:pPr>
                        <w:r w:rsidRPr="00A6595D">
                          <w:rPr>
                            <w:rFonts w:ascii="Times New Roman" w:eastAsia="Times New Roman" w:hAnsi="Times New Roman" w:cs="Times New Roman"/>
                            <w:sz w:val="24"/>
                            <w:szCs w:val="24"/>
                            <w:lang w:eastAsia="hu-HU"/>
                          </w:rPr>
                          <w:t>34928530-2</w:t>
                        </w:r>
                      </w:p>
                    </w:tc>
                    <w:tc>
                      <w:tcPr>
                        <w:tcW w:w="0" w:type="auto"/>
                        <w:vAlign w:val="center"/>
                        <w:hideMark/>
                      </w:tcPr>
                      <w:p w:rsidR="00A6595D" w:rsidRPr="00A6595D" w:rsidRDefault="00A6595D" w:rsidP="00A6595D">
                        <w:pPr>
                          <w:spacing w:after="0" w:line="240" w:lineRule="auto"/>
                          <w:rPr>
                            <w:rFonts w:ascii="Times New Roman" w:eastAsia="Times New Roman" w:hAnsi="Times New Roman" w:cs="Times New Roman"/>
                            <w:sz w:val="24"/>
                            <w:szCs w:val="24"/>
                            <w:lang w:eastAsia="hu-HU"/>
                          </w:rPr>
                        </w:pPr>
                        <w:r w:rsidRPr="00A6595D">
                          <w:rPr>
                            <w:rFonts w:ascii="Times New Roman" w:eastAsia="Times New Roman" w:hAnsi="Times New Roman" w:cs="Times New Roman"/>
                            <w:sz w:val="24"/>
                            <w:szCs w:val="24"/>
                            <w:lang w:eastAsia="hu-HU"/>
                          </w:rPr>
                          <w:t> </w:t>
                        </w:r>
                      </w:p>
                    </w:tc>
                    <w:tc>
                      <w:tcPr>
                        <w:tcW w:w="0" w:type="auto"/>
                        <w:vAlign w:val="center"/>
                        <w:hideMark/>
                      </w:tcPr>
                      <w:p w:rsidR="00A6595D" w:rsidRPr="00A6595D" w:rsidRDefault="00A6595D" w:rsidP="00A6595D">
                        <w:pPr>
                          <w:spacing w:after="0" w:line="240" w:lineRule="auto"/>
                          <w:rPr>
                            <w:rFonts w:ascii="Times New Roman" w:eastAsia="Times New Roman" w:hAnsi="Times New Roman" w:cs="Times New Roman"/>
                            <w:sz w:val="24"/>
                            <w:szCs w:val="24"/>
                            <w:lang w:eastAsia="hu-HU"/>
                          </w:rPr>
                        </w:pPr>
                        <w:r w:rsidRPr="00A6595D">
                          <w:rPr>
                            <w:rFonts w:ascii="Times New Roman" w:eastAsia="Times New Roman" w:hAnsi="Times New Roman" w:cs="Times New Roman"/>
                            <w:sz w:val="24"/>
                            <w:szCs w:val="24"/>
                            <w:lang w:eastAsia="hu-HU"/>
                          </w:rPr>
                          <w:t> </w:t>
                        </w:r>
                      </w:p>
                    </w:tc>
                  </w:tr>
                </w:tbl>
                <w:p w:rsidR="00A6595D" w:rsidRPr="00A6595D" w:rsidRDefault="00A6595D" w:rsidP="00A6595D">
                  <w:pPr>
                    <w:spacing w:after="0" w:line="240" w:lineRule="auto"/>
                    <w:rPr>
                      <w:rFonts w:ascii="Times New Roman" w:eastAsia="Times New Roman" w:hAnsi="Times New Roman" w:cs="Times New Roman"/>
                      <w:sz w:val="24"/>
                      <w:szCs w:val="24"/>
                      <w:lang w:eastAsia="hu-HU"/>
                    </w:rPr>
                  </w:pPr>
                </w:p>
              </w:tc>
            </w:tr>
            <w:tr w:rsidR="00A6595D" w:rsidRPr="00A6595D">
              <w:trPr>
                <w:tblCellSpacing w:w="0" w:type="dxa"/>
              </w:trPr>
              <w:tc>
                <w:tcPr>
                  <w:tcW w:w="0" w:type="auto"/>
                  <w:gridSpan w:val="2"/>
                  <w:tcBorders>
                    <w:top w:val="single" w:sz="6" w:space="0" w:color="00000A"/>
                    <w:left w:val="single" w:sz="6" w:space="0" w:color="00000A"/>
                    <w:bottom w:val="single" w:sz="6" w:space="0" w:color="00000A"/>
                    <w:right w:val="single" w:sz="6" w:space="0" w:color="00000A"/>
                  </w:tcBorders>
                  <w:tcMar>
                    <w:top w:w="0" w:type="dxa"/>
                    <w:left w:w="108" w:type="dxa"/>
                    <w:bottom w:w="0" w:type="dxa"/>
                    <w:right w:w="108" w:type="dxa"/>
                  </w:tcMar>
                  <w:hideMark/>
                </w:tcPr>
                <w:p w:rsidR="00A6595D" w:rsidRPr="00A6595D" w:rsidRDefault="00A6595D" w:rsidP="00A6595D">
                  <w:pPr>
                    <w:spacing w:before="120" w:after="120" w:line="240" w:lineRule="auto"/>
                    <w:rPr>
                      <w:rFonts w:ascii="Times New Roman" w:eastAsia="Times New Roman" w:hAnsi="Times New Roman" w:cs="Times New Roman"/>
                      <w:b/>
                      <w:bCs/>
                      <w:sz w:val="24"/>
                      <w:szCs w:val="24"/>
                      <w:lang w:eastAsia="hu-HU"/>
                    </w:rPr>
                  </w:pPr>
                  <w:r w:rsidRPr="00A6595D">
                    <w:rPr>
                      <w:rFonts w:ascii="Times New Roman" w:eastAsia="Times New Roman" w:hAnsi="Times New Roman" w:cs="Times New Roman"/>
                      <w:b/>
                      <w:bCs/>
                      <w:sz w:val="24"/>
                      <w:szCs w:val="24"/>
                      <w:lang w:eastAsia="hu-HU"/>
                    </w:rPr>
                    <w:t>II.2.3) A teljesítés helye:</w:t>
                  </w:r>
                </w:p>
                <w:p w:rsidR="00A6595D" w:rsidRPr="00A6595D" w:rsidRDefault="00A6595D" w:rsidP="00A6595D">
                  <w:pPr>
                    <w:spacing w:before="120" w:after="120" w:line="240" w:lineRule="auto"/>
                    <w:rPr>
                      <w:rFonts w:ascii="Times New Roman" w:eastAsia="Times New Roman" w:hAnsi="Times New Roman" w:cs="Times New Roman"/>
                      <w:sz w:val="24"/>
                      <w:szCs w:val="24"/>
                      <w:lang w:eastAsia="hu-HU"/>
                    </w:rPr>
                  </w:pPr>
                  <w:r w:rsidRPr="00A6595D">
                    <w:rPr>
                      <w:rFonts w:ascii="Times New Roman" w:eastAsia="Times New Roman" w:hAnsi="Times New Roman" w:cs="Times New Roman"/>
                      <w:sz w:val="24"/>
                      <w:szCs w:val="24"/>
                      <w:lang w:eastAsia="hu-HU"/>
                    </w:rPr>
                    <w:t xml:space="preserve">NUTS-kód: </w:t>
                  </w:r>
                  <w:hyperlink r:id="rId15" w:tooltip="euhint1" w:history="1">
                    <w:r w:rsidRPr="00A6595D">
                      <w:rPr>
                        <w:rFonts w:ascii="Times New Roman" w:eastAsia="Times New Roman" w:hAnsi="Times New Roman" w:cs="Times New Roman"/>
                        <w:b/>
                        <w:bCs/>
                        <w:color w:val="0000FF"/>
                        <w:sz w:val="24"/>
                        <w:szCs w:val="24"/>
                        <w:u w:val="single"/>
                        <w:vertAlign w:val="superscript"/>
                        <w:lang w:eastAsia="hu-HU"/>
                      </w:rPr>
                      <w:t>1</w:t>
                    </w:r>
                  </w:hyperlink>
                  <w:r w:rsidRPr="00A6595D">
                    <w:rPr>
                      <w:rFonts w:ascii="Times New Roman" w:eastAsia="Times New Roman" w:hAnsi="Times New Roman" w:cs="Times New Roman"/>
                      <w:sz w:val="24"/>
                      <w:szCs w:val="24"/>
                      <w:lang w:eastAsia="hu-HU"/>
                    </w:rPr>
                    <w:t xml:space="preserve"> HU233 A teljesítés fő helyszíne: Bonyhád Város közigazgatási területe </w:t>
                  </w:r>
                </w:p>
              </w:tc>
            </w:tr>
            <w:tr w:rsidR="00A6595D" w:rsidRPr="00A6595D">
              <w:trPr>
                <w:tblCellSpacing w:w="0" w:type="dxa"/>
              </w:trPr>
              <w:tc>
                <w:tcPr>
                  <w:tcW w:w="0" w:type="auto"/>
                  <w:gridSpan w:val="2"/>
                  <w:tcBorders>
                    <w:top w:val="single" w:sz="6" w:space="0" w:color="00000A"/>
                    <w:left w:val="single" w:sz="6" w:space="0" w:color="00000A"/>
                    <w:bottom w:val="single" w:sz="6" w:space="0" w:color="00000A"/>
                    <w:right w:val="single" w:sz="6" w:space="0" w:color="00000A"/>
                  </w:tcBorders>
                  <w:tcMar>
                    <w:top w:w="0" w:type="dxa"/>
                    <w:left w:w="108" w:type="dxa"/>
                    <w:bottom w:w="0" w:type="dxa"/>
                    <w:right w:w="108" w:type="dxa"/>
                  </w:tcMar>
                  <w:hideMark/>
                </w:tcPr>
                <w:p w:rsidR="005C24C8" w:rsidRDefault="00A6595D" w:rsidP="00A6595D">
                  <w:pPr>
                    <w:spacing w:before="120" w:after="120" w:line="240" w:lineRule="auto"/>
                    <w:rPr>
                      <w:rFonts w:ascii="Times New Roman" w:eastAsia="Times New Roman" w:hAnsi="Times New Roman" w:cs="Times New Roman"/>
                      <w:sz w:val="24"/>
                      <w:szCs w:val="24"/>
                      <w:lang w:eastAsia="hu-HU"/>
                    </w:rPr>
                  </w:pPr>
                  <w:r w:rsidRPr="00A6595D">
                    <w:rPr>
                      <w:rFonts w:ascii="Times New Roman" w:eastAsia="Times New Roman" w:hAnsi="Times New Roman" w:cs="Times New Roman"/>
                      <w:b/>
                      <w:bCs/>
                      <w:sz w:val="24"/>
                      <w:szCs w:val="24"/>
                      <w:lang w:eastAsia="hu-HU"/>
                    </w:rPr>
                    <w:t xml:space="preserve">II.2.4) A közbeszerzés ismertetése: </w:t>
                  </w:r>
                  <w:r w:rsidRPr="00A6595D">
                    <w:rPr>
                      <w:rFonts w:ascii="Times New Roman" w:eastAsia="Times New Roman" w:hAnsi="Times New Roman" w:cs="Times New Roman"/>
                      <w:sz w:val="24"/>
                      <w:szCs w:val="24"/>
                      <w:lang w:eastAsia="hu-HU"/>
                    </w:rPr>
                    <w:t>Bonyhád Város területén jelenleg 2004 db közvilágítási lámpa üzemel.</w:t>
                  </w:r>
                  <w:r w:rsidRPr="00A6595D">
                    <w:rPr>
                      <w:rFonts w:ascii="Times New Roman" w:eastAsia="Times New Roman" w:hAnsi="Times New Roman" w:cs="Times New Roman"/>
                      <w:sz w:val="24"/>
                      <w:szCs w:val="24"/>
                      <w:lang w:eastAsia="hu-HU"/>
                    </w:rPr>
                    <w:br/>
                    <w:t>Ajánlatkérő rögzíti az alábbi bázisértékeket:</w:t>
                  </w:r>
                  <w:r w:rsidRPr="00A6595D">
                    <w:rPr>
                      <w:rFonts w:ascii="Times New Roman" w:eastAsia="Times New Roman" w:hAnsi="Times New Roman" w:cs="Times New Roman"/>
                      <w:sz w:val="24"/>
                      <w:szCs w:val="24"/>
                      <w:lang w:eastAsia="hu-HU"/>
                    </w:rPr>
                    <w:br/>
                    <w:t>ÉD0=31 863 747 Ft/év + ÁFA</w:t>
                  </w:r>
                  <w:r w:rsidRPr="00A6595D">
                    <w:rPr>
                      <w:rFonts w:ascii="Times New Roman" w:eastAsia="Times New Roman" w:hAnsi="Times New Roman" w:cs="Times New Roman"/>
                      <w:sz w:val="24"/>
                      <w:szCs w:val="24"/>
                      <w:lang w:eastAsia="hu-HU"/>
                    </w:rPr>
                    <w:br/>
                    <w:t>KTK=231,97 Ft/W/év</w:t>
                  </w:r>
                  <w:r w:rsidRPr="00A6595D">
                    <w:rPr>
                      <w:rFonts w:ascii="Times New Roman" w:eastAsia="Times New Roman" w:hAnsi="Times New Roman" w:cs="Times New Roman"/>
                      <w:sz w:val="24"/>
                      <w:szCs w:val="24"/>
                      <w:lang w:eastAsia="hu-HU"/>
                    </w:rPr>
                    <w:br/>
                    <w:t>KLD=2004 db</w:t>
                  </w:r>
                  <w:r w:rsidRPr="00A6595D">
                    <w:rPr>
                      <w:rFonts w:ascii="Times New Roman" w:eastAsia="Times New Roman" w:hAnsi="Times New Roman" w:cs="Times New Roman"/>
                      <w:sz w:val="24"/>
                      <w:szCs w:val="24"/>
                      <w:lang w:eastAsia="hu-HU"/>
                    </w:rPr>
                    <w:br/>
                    <w:t>BKT=68,54 W/lámpa</w:t>
                  </w:r>
                  <w:r w:rsidRPr="00A6595D">
                    <w:rPr>
                      <w:rFonts w:ascii="Times New Roman" w:eastAsia="Times New Roman" w:hAnsi="Times New Roman" w:cs="Times New Roman"/>
                      <w:sz w:val="24"/>
                      <w:szCs w:val="24"/>
                      <w:lang w:eastAsia="hu-HU"/>
                    </w:rPr>
                    <w:br/>
                  </w:r>
                  <w:r w:rsidRPr="00A6595D">
                    <w:rPr>
                      <w:rFonts w:ascii="Times New Roman" w:eastAsia="Times New Roman" w:hAnsi="Times New Roman" w:cs="Times New Roman"/>
                      <w:sz w:val="24"/>
                      <w:szCs w:val="24"/>
                      <w:lang w:eastAsia="hu-HU"/>
                    </w:rPr>
                    <w:br/>
                  </w:r>
                  <w:r w:rsidRPr="00A6595D">
                    <w:rPr>
                      <w:rFonts w:ascii="Times New Roman" w:eastAsia="Times New Roman" w:hAnsi="Times New Roman" w:cs="Times New Roman"/>
                      <w:sz w:val="24"/>
                      <w:szCs w:val="24"/>
                      <w:lang w:eastAsia="hu-HU"/>
                    </w:rPr>
                    <w:lastRenderedPageBreak/>
                    <w:t>Nyertes ajánlattevő feladata:</w:t>
                  </w:r>
                  <w:r w:rsidRPr="00A6595D">
                    <w:rPr>
                      <w:rFonts w:ascii="Times New Roman" w:eastAsia="Times New Roman" w:hAnsi="Times New Roman" w:cs="Times New Roman"/>
                      <w:sz w:val="24"/>
                      <w:szCs w:val="24"/>
                      <w:lang w:eastAsia="hu-HU"/>
                    </w:rPr>
                    <w:br/>
                    <w:t>A szerződéses időszakoktól függetlenül Ajánlattevő köteles a közvilágítás elvárt működésének biztosítására, valamint a közvilágítással kapcsolatos valamennyi hatósági, tervezési egyeztetésen Ajánlatkérő helyett részt venni, minden közvilágítással kapcsolatosan Ajánlatkérőhöz érkező megkeresést szakmailag véleményezni, a közvilágítási ügyekben Ajánlatkérő külön meghatalmazása alapján nevében és helyette eljárni.</w:t>
                  </w:r>
                  <w:r w:rsidRPr="00A6595D">
                    <w:rPr>
                      <w:rFonts w:ascii="Times New Roman" w:eastAsia="Times New Roman" w:hAnsi="Times New Roman" w:cs="Times New Roman"/>
                      <w:sz w:val="24"/>
                      <w:szCs w:val="24"/>
                      <w:lang w:eastAsia="hu-HU"/>
                    </w:rPr>
                    <w:br/>
                  </w:r>
                  <w:r w:rsidRPr="00A6595D">
                    <w:rPr>
                      <w:rFonts w:ascii="Times New Roman" w:eastAsia="Times New Roman" w:hAnsi="Times New Roman" w:cs="Times New Roman"/>
                      <w:sz w:val="24"/>
                      <w:szCs w:val="24"/>
                      <w:lang w:eastAsia="hu-HU"/>
                    </w:rPr>
                    <w:br/>
                    <w:t>1. időszak</w:t>
                  </w:r>
                  <w:r w:rsidRPr="00A6595D">
                    <w:rPr>
                      <w:rFonts w:ascii="Times New Roman" w:eastAsia="Times New Roman" w:hAnsi="Times New Roman" w:cs="Times New Roman"/>
                      <w:sz w:val="24"/>
                      <w:szCs w:val="24"/>
                      <w:lang w:eastAsia="hu-HU"/>
                    </w:rPr>
                    <w:br/>
                    <w:t>Jelenlegi rendszer üzemeltetése, villamos energia biztosításával (KLT) [W/lámpa]</w:t>
                  </w:r>
                  <w:r w:rsidRPr="00A6595D">
                    <w:rPr>
                      <w:rFonts w:ascii="Times New Roman" w:eastAsia="Times New Roman" w:hAnsi="Times New Roman" w:cs="Times New Roman"/>
                      <w:sz w:val="24"/>
                      <w:szCs w:val="24"/>
                      <w:lang w:eastAsia="hu-HU"/>
                    </w:rPr>
                    <w:br/>
                    <w:t>Éves nettó szerződéses díj=ÉD1=(KTK x KLD x KLT) (Ft)</w:t>
                  </w:r>
                  <w:r w:rsidRPr="00A6595D">
                    <w:rPr>
                      <w:rFonts w:ascii="Times New Roman" w:eastAsia="Times New Roman" w:hAnsi="Times New Roman" w:cs="Times New Roman"/>
                      <w:sz w:val="24"/>
                      <w:szCs w:val="24"/>
                      <w:lang w:eastAsia="hu-HU"/>
                    </w:rPr>
                    <w:br/>
                    <w:t xml:space="preserve">Ajánlattevő feladata </w:t>
                  </w:r>
                  <w:r w:rsidR="005C24C8" w:rsidRPr="00A6595D">
                    <w:rPr>
                      <w:rFonts w:ascii="Times New Roman" w:eastAsia="Times New Roman" w:hAnsi="Times New Roman" w:cs="Times New Roman"/>
                      <w:sz w:val="24"/>
                      <w:szCs w:val="24"/>
                      <w:lang w:eastAsia="hu-HU"/>
                    </w:rPr>
                    <w:t xml:space="preserve">villamosenergia biztosításával </w:t>
                  </w:r>
                  <w:r w:rsidRPr="00A6595D">
                    <w:rPr>
                      <w:rFonts w:ascii="Times New Roman" w:eastAsia="Times New Roman" w:hAnsi="Times New Roman" w:cs="Times New Roman"/>
                      <w:sz w:val="24"/>
                      <w:szCs w:val="24"/>
                      <w:lang w:eastAsia="hu-HU"/>
                    </w:rPr>
                    <w:t>a jelenlegi közvilágítás üzemeltetése</w:t>
                  </w:r>
                  <w:r w:rsidR="005C24C8">
                    <w:rPr>
                      <w:rFonts w:ascii="Times New Roman" w:eastAsia="Times New Roman" w:hAnsi="Times New Roman" w:cs="Times New Roman"/>
                      <w:sz w:val="24"/>
                      <w:szCs w:val="24"/>
                      <w:lang w:eastAsia="hu-HU"/>
                    </w:rPr>
                    <w:t xml:space="preserve">, miközben </w:t>
                  </w:r>
                  <w:r w:rsidRPr="00A6595D">
                    <w:rPr>
                      <w:rFonts w:ascii="Times New Roman" w:eastAsia="Times New Roman" w:hAnsi="Times New Roman" w:cs="Times New Roman"/>
                      <w:sz w:val="24"/>
                      <w:szCs w:val="24"/>
                      <w:lang w:eastAsia="hu-HU"/>
                    </w:rPr>
                    <w:t>köteles a KLD számú lámpa korszerűsítésének elvégzésére a csatolt tenderterv szerint.</w:t>
                  </w:r>
                  <w:r w:rsidRPr="00A6595D">
                    <w:rPr>
                      <w:rFonts w:ascii="Times New Roman" w:eastAsia="Times New Roman" w:hAnsi="Times New Roman" w:cs="Times New Roman"/>
                      <w:sz w:val="24"/>
                      <w:szCs w:val="24"/>
                      <w:lang w:eastAsia="hu-HU"/>
                    </w:rPr>
                    <w:br/>
                    <w:t>Az ajánlatkérő előírja, hogy a város területén KLD csoportba tartozó közvilágítási lámpatesteket a</w:t>
                  </w:r>
                  <w:r w:rsidR="005C24C8">
                    <w:rPr>
                      <w:rFonts w:ascii="Times New Roman" w:eastAsia="Times New Roman" w:hAnsi="Times New Roman" w:cs="Times New Roman"/>
                      <w:sz w:val="24"/>
                      <w:szCs w:val="24"/>
                      <w:lang w:eastAsia="hu-HU"/>
                    </w:rPr>
                    <w:t xml:space="preserve"> vállalkozó</w:t>
                  </w:r>
                  <w:r w:rsidRPr="00A6595D">
                    <w:rPr>
                      <w:rFonts w:ascii="Times New Roman" w:eastAsia="Times New Roman" w:hAnsi="Times New Roman" w:cs="Times New Roman"/>
                      <w:sz w:val="24"/>
                      <w:szCs w:val="24"/>
                      <w:lang w:eastAsia="hu-HU"/>
                    </w:rPr>
                    <w:t xml:space="preserve"> az üzemeltetési szerződés első 6 hónapjában saját költségére kicserélje a részletezett műszaki tartalom szerint. </w:t>
                  </w:r>
                  <w:r w:rsidR="005C24C8">
                    <w:rPr>
                      <w:rFonts w:ascii="Times New Roman" w:eastAsia="Times New Roman" w:hAnsi="Times New Roman" w:cs="Times New Roman"/>
                      <w:sz w:val="24"/>
                      <w:szCs w:val="24"/>
                      <w:lang w:eastAsia="hu-HU"/>
                    </w:rPr>
                    <w:t>A korszerűsítés</w:t>
                  </w:r>
                  <w:r w:rsidRPr="00A6595D">
                    <w:rPr>
                      <w:rFonts w:ascii="Times New Roman" w:eastAsia="Times New Roman" w:hAnsi="Times New Roman" w:cs="Times New Roman"/>
                      <w:sz w:val="24"/>
                      <w:szCs w:val="24"/>
                      <w:lang w:eastAsia="hu-HU"/>
                    </w:rPr>
                    <w:t xml:space="preserve"> időszak</w:t>
                  </w:r>
                  <w:r w:rsidR="005C24C8">
                    <w:rPr>
                      <w:rFonts w:ascii="Times New Roman" w:eastAsia="Times New Roman" w:hAnsi="Times New Roman" w:cs="Times New Roman"/>
                      <w:sz w:val="24"/>
                      <w:szCs w:val="24"/>
                      <w:lang w:eastAsia="hu-HU"/>
                    </w:rPr>
                    <w:t>a</w:t>
                  </w:r>
                  <w:r w:rsidRPr="00A6595D">
                    <w:rPr>
                      <w:rFonts w:ascii="Times New Roman" w:eastAsia="Times New Roman" w:hAnsi="Times New Roman" w:cs="Times New Roman"/>
                      <w:sz w:val="24"/>
                      <w:szCs w:val="24"/>
                      <w:lang w:eastAsia="hu-HU"/>
                    </w:rPr>
                    <w:t xml:space="preserve"> alatt a KLD csoportba ta</w:t>
                  </w:r>
                  <w:r w:rsidR="00E5258A">
                    <w:rPr>
                      <w:rFonts w:ascii="Times New Roman" w:eastAsia="Times New Roman" w:hAnsi="Times New Roman" w:cs="Times New Roman"/>
                      <w:sz w:val="24"/>
                      <w:szCs w:val="24"/>
                      <w:lang w:eastAsia="hu-HU"/>
                    </w:rPr>
                    <w:t>rtozó berendezéseket üzemeltetni kell</w:t>
                  </w:r>
                  <w:r w:rsidRPr="00A6595D">
                    <w:rPr>
                      <w:rFonts w:ascii="Times New Roman" w:eastAsia="Times New Roman" w:hAnsi="Times New Roman" w:cs="Times New Roman"/>
                      <w:sz w:val="24"/>
                      <w:szCs w:val="24"/>
                      <w:lang w:eastAsia="hu-HU"/>
                    </w:rPr>
                    <w:t xml:space="preserve">. </w:t>
                  </w:r>
                  <w:r w:rsidR="005C24C8">
                    <w:rPr>
                      <w:rFonts w:ascii="Times New Roman" w:eastAsia="Times New Roman" w:hAnsi="Times New Roman" w:cs="Times New Roman"/>
                      <w:sz w:val="24"/>
                      <w:szCs w:val="24"/>
                      <w:lang w:eastAsia="hu-HU"/>
                    </w:rPr>
                    <w:t>A korszerűsítés végrehajtásával azonnal megkezdődik a 2. időszak.</w:t>
                  </w:r>
                </w:p>
                <w:p w:rsidR="00A6595D" w:rsidRPr="00A6595D" w:rsidRDefault="00A6595D" w:rsidP="00A6595D">
                  <w:pPr>
                    <w:spacing w:before="120" w:after="120" w:line="240" w:lineRule="auto"/>
                    <w:rPr>
                      <w:rFonts w:ascii="Times New Roman" w:eastAsia="Times New Roman" w:hAnsi="Times New Roman" w:cs="Times New Roman"/>
                      <w:b/>
                      <w:bCs/>
                      <w:sz w:val="24"/>
                      <w:szCs w:val="24"/>
                      <w:lang w:eastAsia="hu-HU"/>
                    </w:rPr>
                  </w:pPr>
                  <w:r w:rsidRPr="00A6595D">
                    <w:rPr>
                      <w:rFonts w:ascii="Times New Roman" w:eastAsia="Times New Roman" w:hAnsi="Times New Roman" w:cs="Times New Roman"/>
                      <w:sz w:val="24"/>
                      <w:szCs w:val="24"/>
                      <w:lang w:eastAsia="hu-HU"/>
                    </w:rPr>
                    <w:t>Ajánlatkérő a szolgáltatási szerződésbe belefoglalja a közvilágítás energiaellátásához szükséges villamos energiaszállítást, a hálózathasználati és az áramszolgáltatónak lámpatestenként fizetendő bérleti díjakat is, mint közvetített szolgáltatást. Az ajánlattevőnek a KLT teljesítmény értékét egy lámpatestre vetítve úgy kell meghatároznia, hogy az a jelenlegi rendszerre vonatkozzon.</w:t>
                  </w:r>
                  <w:r w:rsidRPr="00A6595D">
                    <w:rPr>
                      <w:rFonts w:ascii="Times New Roman" w:eastAsia="Times New Roman" w:hAnsi="Times New Roman" w:cs="Times New Roman"/>
                      <w:sz w:val="24"/>
                      <w:szCs w:val="24"/>
                      <w:lang w:eastAsia="hu-HU"/>
                    </w:rPr>
                    <w:br/>
                    <w:t>Indexálás:</w:t>
                  </w:r>
                  <w:r w:rsidRPr="00A6595D">
                    <w:rPr>
                      <w:rFonts w:ascii="Times New Roman" w:eastAsia="Times New Roman" w:hAnsi="Times New Roman" w:cs="Times New Roman"/>
                      <w:sz w:val="24"/>
                      <w:szCs w:val="24"/>
                      <w:lang w:eastAsia="hu-HU"/>
                    </w:rPr>
                    <w:br/>
                    <w:t>KLTi = KLTi-1 x (100 + KSHi)%</w:t>
                  </w:r>
                  <w:r w:rsidRPr="00A6595D">
                    <w:rPr>
                      <w:rFonts w:ascii="Times New Roman" w:eastAsia="Times New Roman" w:hAnsi="Times New Roman" w:cs="Times New Roman"/>
                      <w:sz w:val="24"/>
                      <w:szCs w:val="24"/>
                      <w:lang w:eastAsia="hu-HU"/>
                    </w:rPr>
                    <w:br/>
                  </w:r>
                  <w:r w:rsidRPr="00A6595D">
                    <w:rPr>
                      <w:rFonts w:ascii="Times New Roman" w:eastAsia="Times New Roman" w:hAnsi="Times New Roman" w:cs="Times New Roman"/>
                      <w:sz w:val="24"/>
                      <w:szCs w:val="24"/>
                      <w:lang w:eastAsia="hu-HU"/>
                    </w:rPr>
                    <w:br/>
                    <w:t>2. időszak</w:t>
                  </w:r>
                  <w:r w:rsidRPr="00A6595D">
                    <w:rPr>
                      <w:rFonts w:ascii="Times New Roman" w:eastAsia="Times New Roman" w:hAnsi="Times New Roman" w:cs="Times New Roman"/>
                      <w:sz w:val="24"/>
                      <w:szCs w:val="24"/>
                      <w:lang w:eastAsia="hu-HU"/>
                    </w:rPr>
                    <w:br/>
                    <w:t xml:space="preserve">Korszerűsített rendszeren teljeskörű közvilágítási szolgáltatás nyújtása, villamos energia biztosításával, korszerűsítés figyelembe vételével </w:t>
                  </w:r>
                  <w:r w:rsidR="00410433">
                    <w:rPr>
                      <w:rFonts w:ascii="Times New Roman" w:eastAsia="Times New Roman" w:hAnsi="Times New Roman" w:cs="Times New Roman"/>
                      <w:sz w:val="24"/>
                      <w:szCs w:val="24"/>
                      <w:lang w:eastAsia="hu-HU"/>
                    </w:rPr>
                    <w:t>a megtérülési idő végéig (MI + 1. időszak</w:t>
                  </w:r>
                  <w:r w:rsidRPr="00A6595D">
                    <w:rPr>
                      <w:rFonts w:ascii="Times New Roman" w:eastAsia="Times New Roman" w:hAnsi="Times New Roman" w:cs="Times New Roman"/>
                      <w:sz w:val="24"/>
                      <w:szCs w:val="24"/>
                      <w:lang w:eastAsia="hu-HU"/>
                    </w:rPr>
                    <w:t>)</w:t>
                  </w:r>
                  <w:r w:rsidRPr="00A6595D">
                    <w:rPr>
                      <w:rFonts w:ascii="Times New Roman" w:eastAsia="Times New Roman" w:hAnsi="Times New Roman" w:cs="Times New Roman"/>
                      <w:sz w:val="24"/>
                      <w:szCs w:val="24"/>
                      <w:lang w:eastAsia="hu-HU"/>
                    </w:rPr>
                    <w:br/>
                    <w:t>Éves nettó szerződéses díj=ÉD2=(KTK x KLD x ELT) (Ft)</w:t>
                  </w:r>
                  <w:r w:rsidRPr="00A6595D">
                    <w:rPr>
                      <w:rFonts w:ascii="Times New Roman" w:eastAsia="Times New Roman" w:hAnsi="Times New Roman" w:cs="Times New Roman"/>
                      <w:sz w:val="24"/>
                      <w:szCs w:val="24"/>
                      <w:lang w:eastAsia="hu-HU"/>
                    </w:rPr>
                    <w:br/>
                    <w:t>Indexálás:</w:t>
                  </w:r>
                  <w:r w:rsidRPr="00A6595D">
                    <w:rPr>
                      <w:rFonts w:ascii="Times New Roman" w:eastAsia="Times New Roman" w:hAnsi="Times New Roman" w:cs="Times New Roman"/>
                      <w:sz w:val="24"/>
                      <w:szCs w:val="24"/>
                      <w:lang w:eastAsia="hu-HU"/>
                    </w:rPr>
                    <w:br/>
                    <w:t>ELTi = ELTi-1 x (100 + KSHi)%</w:t>
                  </w:r>
                  <w:r w:rsidRPr="00A6595D">
                    <w:rPr>
                      <w:rFonts w:ascii="Times New Roman" w:eastAsia="Times New Roman" w:hAnsi="Times New Roman" w:cs="Times New Roman"/>
                      <w:sz w:val="24"/>
                      <w:szCs w:val="24"/>
                      <w:lang w:eastAsia="hu-HU"/>
                    </w:rPr>
                    <w:br/>
                  </w:r>
                  <w:r w:rsidRPr="00A6595D">
                    <w:rPr>
                      <w:rFonts w:ascii="Times New Roman" w:eastAsia="Times New Roman" w:hAnsi="Times New Roman" w:cs="Times New Roman"/>
                      <w:sz w:val="24"/>
                      <w:szCs w:val="24"/>
                      <w:lang w:eastAsia="hu-HU"/>
                    </w:rPr>
                    <w:br/>
                    <w:t>Ahol: i - a szerződés indexálási időpontot követő éve illetve a jogszabályi változásból eredő időpont.</w:t>
                  </w:r>
                  <w:r w:rsidRPr="00A6595D">
                    <w:rPr>
                      <w:rFonts w:ascii="Times New Roman" w:eastAsia="Times New Roman" w:hAnsi="Times New Roman" w:cs="Times New Roman"/>
                      <w:sz w:val="24"/>
                      <w:szCs w:val="24"/>
                      <w:lang w:eastAsia="hu-HU"/>
                    </w:rPr>
                    <w:br/>
                  </w:r>
                  <w:r w:rsidRPr="00A6595D">
                    <w:rPr>
                      <w:rFonts w:ascii="Times New Roman" w:eastAsia="Times New Roman" w:hAnsi="Times New Roman" w:cs="Times New Roman"/>
                      <w:sz w:val="24"/>
                      <w:szCs w:val="24"/>
                      <w:lang w:eastAsia="hu-HU"/>
                    </w:rPr>
                    <w:br/>
                    <w:t>3. időszak</w:t>
                  </w:r>
                  <w:r w:rsidRPr="00A6595D">
                    <w:rPr>
                      <w:rFonts w:ascii="Times New Roman" w:eastAsia="Times New Roman" w:hAnsi="Times New Roman" w:cs="Times New Roman"/>
                      <w:sz w:val="24"/>
                      <w:szCs w:val="24"/>
                      <w:lang w:eastAsia="hu-HU"/>
                    </w:rPr>
                    <w:br/>
                    <w:t>Korszerűsített rendszeren teljeskörű közvilágítási szolgáltatás nyújtása, villamos energia biztosításával, korszerűsítés figyelembe vételével a megtérülési időt követően a szerződés végéig (MLT) [W/lámpa]</w:t>
                  </w:r>
                  <w:r w:rsidRPr="00A6595D">
                    <w:rPr>
                      <w:rFonts w:ascii="Times New Roman" w:eastAsia="Times New Roman" w:hAnsi="Times New Roman" w:cs="Times New Roman"/>
                      <w:sz w:val="24"/>
                      <w:szCs w:val="24"/>
                      <w:lang w:eastAsia="hu-HU"/>
                    </w:rPr>
                    <w:br/>
                    <w:t>Éves nettó szerződéses díj=ÉD3=(KTK x KLD x MLT) (Ft)</w:t>
                  </w:r>
                  <w:r w:rsidRPr="00A6595D">
                    <w:rPr>
                      <w:rFonts w:ascii="Times New Roman" w:eastAsia="Times New Roman" w:hAnsi="Times New Roman" w:cs="Times New Roman"/>
                      <w:sz w:val="24"/>
                      <w:szCs w:val="24"/>
                      <w:lang w:eastAsia="hu-HU"/>
                    </w:rPr>
                    <w:br/>
                    <w:t>Indexálás:</w:t>
                  </w:r>
                  <w:r w:rsidRPr="00A6595D">
                    <w:rPr>
                      <w:rFonts w:ascii="Times New Roman" w:eastAsia="Times New Roman" w:hAnsi="Times New Roman" w:cs="Times New Roman"/>
                      <w:sz w:val="24"/>
                      <w:szCs w:val="24"/>
                      <w:lang w:eastAsia="hu-HU"/>
                    </w:rPr>
                    <w:br/>
                    <w:t>MLTi = MLTi-1 x (100 + KSHi)%</w:t>
                  </w:r>
                  <w:r w:rsidRPr="00A6595D">
                    <w:rPr>
                      <w:rFonts w:ascii="Times New Roman" w:eastAsia="Times New Roman" w:hAnsi="Times New Roman" w:cs="Times New Roman"/>
                      <w:sz w:val="24"/>
                      <w:szCs w:val="24"/>
                      <w:lang w:eastAsia="hu-HU"/>
                    </w:rPr>
                    <w:br/>
                  </w:r>
                  <w:r w:rsidRPr="00A6595D">
                    <w:rPr>
                      <w:rFonts w:ascii="Times New Roman" w:eastAsia="Times New Roman" w:hAnsi="Times New Roman" w:cs="Times New Roman"/>
                      <w:sz w:val="24"/>
                      <w:szCs w:val="24"/>
                      <w:lang w:eastAsia="hu-HU"/>
                    </w:rPr>
                    <w:br/>
                    <w:t>Ajánlatkérő szerződést kötött a tervezésre, mely alapján a korszerűsítés tenderterve rendelkezésre áll,és a jelen közbeszerzésben ajánlattevők rendelkezés</w:t>
                  </w:r>
                  <w:r w:rsidR="00410433">
                    <w:rPr>
                      <w:rFonts w:ascii="Times New Roman" w:eastAsia="Times New Roman" w:hAnsi="Times New Roman" w:cs="Times New Roman"/>
                      <w:sz w:val="24"/>
                      <w:szCs w:val="24"/>
                      <w:lang w:eastAsia="hu-HU"/>
                    </w:rPr>
                    <w:t>ére bocsátotta</w:t>
                  </w:r>
                  <w:r w:rsidRPr="00A6595D">
                    <w:rPr>
                      <w:rFonts w:ascii="Times New Roman" w:eastAsia="Times New Roman" w:hAnsi="Times New Roman" w:cs="Times New Roman"/>
                      <w:sz w:val="24"/>
                      <w:szCs w:val="24"/>
                      <w:lang w:eastAsia="hu-HU"/>
                    </w:rPr>
                    <w:t xml:space="preserve">. A tenderterv tovább tervezésére kiviteli tervvé a fennálló szerzői joga alapján a tender terv </w:t>
                  </w:r>
                  <w:r w:rsidRPr="00A6595D">
                    <w:rPr>
                      <w:rFonts w:ascii="Times New Roman" w:eastAsia="Times New Roman" w:hAnsi="Times New Roman" w:cs="Times New Roman"/>
                      <w:sz w:val="24"/>
                      <w:szCs w:val="24"/>
                      <w:lang w:eastAsia="hu-HU"/>
                    </w:rPr>
                    <w:lastRenderedPageBreak/>
                    <w:t>készítője jogosult. A tervezővel való együttműködés az ajánlattevő feladata. Az ajánlattevő a kiviteli terv megvásárlására vonatkozó tervezői díjat kalkulálja be az ajánlati árába, mert a tervezői díj tervező felé történő megfizetése</w:t>
                  </w:r>
                  <w:r w:rsidR="00410433">
                    <w:rPr>
                      <w:rFonts w:ascii="Times New Roman" w:eastAsia="Times New Roman" w:hAnsi="Times New Roman" w:cs="Times New Roman"/>
                      <w:sz w:val="24"/>
                      <w:szCs w:val="24"/>
                      <w:lang w:eastAsia="hu-HU"/>
                    </w:rPr>
                    <w:t xml:space="preserve"> az ajánlattevő kötelezettsége!</w:t>
                  </w:r>
                  <w:r w:rsidRPr="00A6595D">
                    <w:rPr>
                      <w:rFonts w:ascii="Times New Roman" w:eastAsia="Times New Roman" w:hAnsi="Times New Roman" w:cs="Times New Roman"/>
                      <w:sz w:val="24"/>
                      <w:szCs w:val="24"/>
                      <w:lang w:eastAsia="hu-HU"/>
                    </w:rPr>
                    <w:t xml:space="preserve"> Ennek díja 750 Ft/lámpa.</w:t>
                  </w:r>
                  <w:r w:rsidRPr="00A6595D">
                    <w:rPr>
                      <w:rFonts w:ascii="Times New Roman" w:eastAsia="Times New Roman" w:hAnsi="Times New Roman" w:cs="Times New Roman"/>
                      <w:sz w:val="24"/>
                      <w:szCs w:val="24"/>
                      <w:lang w:eastAsia="hu-HU"/>
                    </w:rPr>
                    <w:br/>
                  </w:r>
                  <w:r w:rsidRPr="00A6595D">
                    <w:rPr>
                      <w:rFonts w:ascii="Times New Roman" w:eastAsia="Times New Roman" w:hAnsi="Times New Roman" w:cs="Times New Roman"/>
                      <w:sz w:val="24"/>
                      <w:szCs w:val="24"/>
                      <w:lang w:eastAsia="hu-HU"/>
                    </w:rPr>
                    <w:br/>
                    <w:t>Az ajánlatnak tartalmaznia kell a világítástechnikai tervezés költségét, az új lámpatestek árát és a beruházás kivitelezésének költségét szétosztva az üzemeltetési időszakra, az elfogyasztott éves villamos energia díjat, az összes, közvilágítási energiaszállításhoz köthető adót és harmadik félnek fizetendő éves díjat, valamint az éves aktív elem üzemeltetetési díjat.</w:t>
                  </w:r>
                  <w:r w:rsidRPr="00A6595D">
                    <w:rPr>
                      <w:rFonts w:ascii="Times New Roman" w:eastAsia="Times New Roman" w:hAnsi="Times New Roman" w:cs="Times New Roman"/>
                      <w:sz w:val="24"/>
                      <w:szCs w:val="24"/>
                      <w:lang w:eastAsia="hu-HU"/>
                    </w:rPr>
                    <w:br/>
                    <w:t>Ajánlattevőnek a komplex közvilágítási szolgáltatási szerződés keretében ajánlatkérő nevében és helyette el kell látnia minden, a közvilágítással kapcsolatos szakmai feladatot. Ezen belül különösen a hatósági egyeztetéseket, szakmai bejárásokat, közvilágítást érintő tervegyeztetéseket. A közvilágítási passzív hálózat üzemeltetője felé Ajánlattevő köteles a közvilágítási ügyekben Ajánlatkérő nevében eljárni.</w:t>
                  </w:r>
                  <w:r w:rsidRPr="00A6595D">
                    <w:rPr>
                      <w:rFonts w:ascii="Times New Roman" w:eastAsia="Times New Roman" w:hAnsi="Times New Roman" w:cs="Times New Roman"/>
                      <w:sz w:val="24"/>
                      <w:szCs w:val="24"/>
                      <w:lang w:eastAsia="hu-HU"/>
                    </w:rPr>
                    <w:br/>
                  </w:r>
                  <w:r w:rsidRPr="00A6595D">
                    <w:rPr>
                      <w:rFonts w:ascii="Times New Roman" w:eastAsia="Times New Roman" w:hAnsi="Times New Roman" w:cs="Times New Roman"/>
                      <w:sz w:val="24"/>
                      <w:szCs w:val="24"/>
                      <w:lang w:eastAsia="hu-HU"/>
                    </w:rPr>
                    <w:br/>
                  </w:r>
                  <w:r w:rsidRPr="00A6595D">
                    <w:rPr>
                      <w:rFonts w:ascii="Times New Roman" w:eastAsia="Times New Roman" w:hAnsi="Times New Roman" w:cs="Times New Roman"/>
                      <w:sz w:val="24"/>
                      <w:szCs w:val="24"/>
                      <w:lang w:eastAsia="hu-HU"/>
                    </w:rPr>
                    <w:br/>
                    <w:t xml:space="preserve">Fentieken túlmenően ajánlattevő a saját költségére köteles felszerelni a szerződéses futamidő alatt KLD * BÖV% darab lámpatestet az ajánlati dokumentációban rögzítettek szerint. </w:t>
                  </w:r>
                </w:p>
                <w:p w:rsidR="00A6595D" w:rsidRPr="00A6595D" w:rsidRDefault="00A6595D" w:rsidP="00A6595D">
                  <w:pPr>
                    <w:spacing w:before="120" w:after="120" w:line="240" w:lineRule="auto"/>
                    <w:rPr>
                      <w:rFonts w:ascii="Times New Roman" w:eastAsia="Times New Roman" w:hAnsi="Times New Roman" w:cs="Times New Roman"/>
                      <w:i/>
                      <w:iCs/>
                      <w:sz w:val="24"/>
                      <w:szCs w:val="24"/>
                      <w:lang w:eastAsia="hu-HU"/>
                    </w:rPr>
                  </w:pPr>
                  <w:r w:rsidRPr="00A6595D">
                    <w:rPr>
                      <w:rFonts w:ascii="Times New Roman" w:eastAsia="Times New Roman" w:hAnsi="Times New Roman" w:cs="Times New Roman"/>
                      <w:i/>
                      <w:iCs/>
                      <w:sz w:val="24"/>
                      <w:szCs w:val="24"/>
                      <w:lang w:eastAsia="hu-HU"/>
                    </w:rPr>
                    <w:t>(az építési beruházás, árubeszerzés vagy szolgáltatás jellege és mennyisége, illetve az igények és követelmények meghatározása)</w:t>
                  </w:r>
                </w:p>
              </w:tc>
            </w:tr>
            <w:tr w:rsidR="00A6595D" w:rsidRPr="00A6595D">
              <w:trPr>
                <w:tblCellSpacing w:w="0" w:type="dxa"/>
              </w:trPr>
              <w:tc>
                <w:tcPr>
                  <w:tcW w:w="0" w:type="auto"/>
                  <w:gridSpan w:val="2"/>
                  <w:tcBorders>
                    <w:top w:val="single" w:sz="6" w:space="0" w:color="00000A"/>
                    <w:left w:val="single" w:sz="6" w:space="0" w:color="00000A"/>
                    <w:bottom w:val="single" w:sz="6" w:space="0" w:color="00000A"/>
                    <w:right w:val="single" w:sz="6" w:space="0" w:color="00000A"/>
                  </w:tcBorders>
                  <w:tcMar>
                    <w:top w:w="0" w:type="dxa"/>
                    <w:left w:w="108" w:type="dxa"/>
                    <w:bottom w:w="0" w:type="dxa"/>
                    <w:right w:w="108" w:type="dxa"/>
                  </w:tcMar>
                  <w:hideMark/>
                </w:tcPr>
                <w:p w:rsidR="00A6595D" w:rsidRPr="00A6595D" w:rsidRDefault="00A6595D" w:rsidP="00A6595D">
                  <w:pPr>
                    <w:spacing w:before="120" w:after="120" w:line="240" w:lineRule="auto"/>
                    <w:rPr>
                      <w:rFonts w:ascii="Times New Roman" w:eastAsia="Times New Roman" w:hAnsi="Times New Roman" w:cs="Times New Roman"/>
                      <w:b/>
                      <w:bCs/>
                      <w:sz w:val="24"/>
                      <w:szCs w:val="24"/>
                      <w:lang w:eastAsia="hu-HU"/>
                    </w:rPr>
                  </w:pPr>
                  <w:r w:rsidRPr="00A6595D">
                    <w:rPr>
                      <w:rFonts w:ascii="Times New Roman" w:eastAsia="Times New Roman" w:hAnsi="Times New Roman" w:cs="Times New Roman"/>
                      <w:b/>
                      <w:bCs/>
                      <w:sz w:val="24"/>
                      <w:szCs w:val="24"/>
                      <w:lang w:eastAsia="hu-HU"/>
                    </w:rPr>
                    <w:lastRenderedPageBreak/>
                    <w:t>II.2.5) Értékelési szempontok</w:t>
                  </w:r>
                </w:p>
                <w:p w:rsidR="00A6595D" w:rsidRPr="00A6595D" w:rsidRDefault="00A6595D" w:rsidP="00A6595D">
                  <w:pPr>
                    <w:spacing w:before="120" w:after="120" w:line="240" w:lineRule="auto"/>
                    <w:rPr>
                      <w:rFonts w:ascii="Times New Roman" w:eastAsia="Times New Roman" w:hAnsi="Times New Roman" w:cs="Times New Roman"/>
                      <w:sz w:val="24"/>
                      <w:szCs w:val="24"/>
                      <w:lang w:eastAsia="hu-HU"/>
                    </w:rPr>
                  </w:pPr>
                  <w:r w:rsidRPr="00A6595D">
                    <w:rPr>
                      <w:rFonts w:ascii="Times New Roman" w:eastAsia="Times New Roman" w:hAnsi="Times New Roman" w:cs="Times New Roman"/>
                      <w:sz w:val="24"/>
                      <w:szCs w:val="24"/>
                      <w:lang w:eastAsia="hu-HU"/>
                    </w:rPr>
                    <w:t>(x) Az alábbiakban megadott szempontok</w:t>
                  </w:r>
                </w:p>
                <w:p w:rsidR="00A6595D" w:rsidRPr="00A6595D" w:rsidRDefault="00A6595D" w:rsidP="00A6595D">
                  <w:pPr>
                    <w:spacing w:before="120" w:after="120" w:line="240" w:lineRule="auto"/>
                    <w:ind w:left="142"/>
                    <w:rPr>
                      <w:rFonts w:ascii="Times New Roman" w:eastAsia="Times New Roman" w:hAnsi="Times New Roman" w:cs="Times New Roman"/>
                      <w:sz w:val="24"/>
                      <w:szCs w:val="24"/>
                      <w:lang w:eastAsia="hu-HU"/>
                    </w:rPr>
                  </w:pPr>
                  <w:r w:rsidRPr="00A6595D">
                    <w:rPr>
                      <w:rFonts w:ascii="Times New Roman" w:eastAsia="Times New Roman" w:hAnsi="Times New Roman" w:cs="Times New Roman"/>
                      <w:sz w:val="24"/>
                      <w:szCs w:val="24"/>
                      <w:lang w:eastAsia="hu-HU"/>
                    </w:rPr>
                    <w:t xml:space="preserve">[x] Minőségi kritérium </w:t>
                  </w:r>
                  <w:hyperlink r:id="rId16" w:tooltip="euhint1" w:history="1">
                    <w:r w:rsidRPr="00A6595D">
                      <w:rPr>
                        <w:rFonts w:ascii="Times New Roman" w:eastAsia="Times New Roman" w:hAnsi="Times New Roman" w:cs="Times New Roman"/>
                        <w:b/>
                        <w:bCs/>
                        <w:color w:val="0000FF"/>
                        <w:sz w:val="24"/>
                        <w:szCs w:val="24"/>
                        <w:u w:val="single"/>
                        <w:vertAlign w:val="superscript"/>
                        <w:lang w:eastAsia="hu-HU"/>
                      </w:rPr>
                      <w:t>1</w:t>
                    </w:r>
                  </w:hyperlink>
                  <w:r w:rsidRPr="00A6595D">
                    <w:rPr>
                      <w:rFonts w:ascii="Times New Roman" w:eastAsia="Times New Roman" w:hAnsi="Times New Roman" w:cs="Times New Roman"/>
                      <w:b/>
                      <w:bCs/>
                      <w:sz w:val="24"/>
                      <w:szCs w:val="24"/>
                      <w:vertAlign w:val="superscript"/>
                      <w:lang w:eastAsia="hu-HU"/>
                    </w:rPr>
                    <w:t xml:space="preserve">, </w:t>
                  </w:r>
                  <w:hyperlink r:id="rId17" w:tooltip="euhint2" w:history="1">
                    <w:r w:rsidRPr="00A6595D">
                      <w:rPr>
                        <w:rFonts w:ascii="Times New Roman" w:eastAsia="Times New Roman" w:hAnsi="Times New Roman" w:cs="Times New Roman"/>
                        <w:b/>
                        <w:bCs/>
                        <w:color w:val="0000FF"/>
                        <w:sz w:val="24"/>
                        <w:szCs w:val="24"/>
                        <w:u w:val="single"/>
                        <w:vertAlign w:val="superscript"/>
                        <w:lang w:eastAsia="hu-HU"/>
                      </w:rPr>
                      <w:t>2</w:t>
                    </w:r>
                  </w:hyperlink>
                  <w:r w:rsidRPr="00A6595D">
                    <w:rPr>
                      <w:rFonts w:ascii="Times New Roman" w:eastAsia="Times New Roman" w:hAnsi="Times New Roman" w:cs="Times New Roman"/>
                      <w:b/>
                      <w:bCs/>
                      <w:sz w:val="24"/>
                      <w:szCs w:val="24"/>
                      <w:vertAlign w:val="superscript"/>
                      <w:lang w:eastAsia="hu-HU"/>
                    </w:rPr>
                    <w:t xml:space="preserve">, </w:t>
                  </w:r>
                  <w:hyperlink r:id="rId18" w:tooltip="euhint20" w:history="1">
                    <w:r w:rsidRPr="00A6595D">
                      <w:rPr>
                        <w:rFonts w:ascii="Times New Roman" w:eastAsia="Times New Roman" w:hAnsi="Times New Roman" w:cs="Times New Roman"/>
                        <w:b/>
                        <w:bCs/>
                        <w:color w:val="0000FF"/>
                        <w:sz w:val="24"/>
                        <w:szCs w:val="24"/>
                        <w:u w:val="single"/>
                        <w:vertAlign w:val="superscript"/>
                        <w:lang w:eastAsia="hu-HU"/>
                      </w:rPr>
                      <w:t>20</w:t>
                    </w:r>
                  </w:hyperlink>
                  <w:r w:rsidRPr="00A6595D">
                    <w:rPr>
                      <w:rFonts w:ascii="Times New Roman" w:eastAsia="Times New Roman" w:hAnsi="Times New Roman" w:cs="Times New Roman"/>
                      <w:sz w:val="24"/>
                      <w:szCs w:val="24"/>
                      <w:lang w:eastAsia="hu-HU"/>
                    </w:rPr>
                    <w:t xml:space="preserve"> – </w:t>
                  </w:r>
                </w:p>
                <w:p w:rsidR="00A6595D" w:rsidRPr="00A6595D" w:rsidRDefault="00A6595D" w:rsidP="00A6595D">
                  <w:pPr>
                    <w:spacing w:after="0" w:line="240" w:lineRule="auto"/>
                    <w:rPr>
                      <w:rFonts w:ascii="Times New Roman" w:eastAsia="Times New Roman" w:hAnsi="Times New Roman" w:cs="Times New Roman"/>
                      <w:sz w:val="24"/>
                      <w:szCs w:val="24"/>
                      <w:lang w:eastAsia="hu-HU"/>
                    </w:rPr>
                  </w:pPr>
                  <w:r w:rsidRPr="00A6595D">
                    <w:rPr>
                      <w:rFonts w:ascii="Times New Roman" w:eastAsia="Times New Roman" w:hAnsi="Times New Roman" w:cs="Times New Roman"/>
                      <w:sz w:val="24"/>
                      <w:szCs w:val="24"/>
                      <w:lang w:eastAsia="hu-HU"/>
                    </w:rPr>
                    <w:t>1 KLT (W/lámpa) Elszámolási egységteljesítmé</w:t>
                  </w:r>
                  <w:r>
                    <w:rPr>
                      <w:rFonts w:ascii="Times New Roman" w:eastAsia="Times New Roman" w:hAnsi="Times New Roman" w:cs="Times New Roman"/>
                      <w:sz w:val="24"/>
                      <w:szCs w:val="24"/>
                      <w:lang w:eastAsia="hu-HU"/>
                    </w:rPr>
                    <w:t>ny a korszerűsítés időszakában 1</w:t>
                  </w:r>
                  <w:r w:rsidRPr="00A6595D">
                    <w:rPr>
                      <w:rFonts w:ascii="Times New Roman" w:eastAsia="Times New Roman" w:hAnsi="Times New Roman" w:cs="Times New Roman"/>
                      <w:sz w:val="24"/>
                      <w:szCs w:val="24"/>
                      <w:lang w:eastAsia="hu-HU"/>
                    </w:rPr>
                    <w:t>0</w:t>
                  </w:r>
                  <w:r w:rsidRPr="00A6595D">
                    <w:rPr>
                      <w:rFonts w:ascii="Times New Roman" w:eastAsia="Times New Roman" w:hAnsi="Times New Roman" w:cs="Times New Roman"/>
                      <w:sz w:val="24"/>
                      <w:szCs w:val="24"/>
                      <w:lang w:eastAsia="hu-HU"/>
                    </w:rPr>
                    <w:br/>
                    <w:t>2 ÉD2 (Ft) Korszerűsített rendszeren teljeskörű közvilágítás szolgáltatás nyújtása, villamos energia biztosításával, korszerűsítés figyelembevételével a megtérülési idő végéig (havi ellenszolgál</w:t>
                  </w:r>
                  <w:r>
                    <w:rPr>
                      <w:rFonts w:ascii="Times New Roman" w:eastAsia="Times New Roman" w:hAnsi="Times New Roman" w:cs="Times New Roman"/>
                      <w:sz w:val="24"/>
                      <w:szCs w:val="24"/>
                      <w:lang w:eastAsia="hu-HU"/>
                    </w:rPr>
                    <w:t>tatás) 6</w:t>
                  </w:r>
                  <w:r w:rsidRPr="00A6595D">
                    <w:rPr>
                      <w:rFonts w:ascii="Times New Roman" w:eastAsia="Times New Roman" w:hAnsi="Times New Roman" w:cs="Times New Roman"/>
                      <w:sz w:val="24"/>
                      <w:szCs w:val="24"/>
                      <w:lang w:eastAsia="hu-HU"/>
                    </w:rPr>
                    <w:t>0</w:t>
                  </w:r>
                  <w:r w:rsidRPr="00A6595D">
                    <w:rPr>
                      <w:rFonts w:ascii="Times New Roman" w:eastAsia="Times New Roman" w:hAnsi="Times New Roman" w:cs="Times New Roman"/>
                      <w:sz w:val="24"/>
                      <w:szCs w:val="24"/>
                      <w:lang w:eastAsia="hu-HU"/>
                    </w:rPr>
                    <w:br/>
                    <w:t>3 MLT (W/lámpa) Elszámolási egységteljesítmény a megtérülési időt követő időszakban 20</w:t>
                  </w:r>
                  <w:r w:rsidRPr="00A6595D">
                    <w:rPr>
                      <w:rFonts w:ascii="Times New Roman" w:eastAsia="Times New Roman" w:hAnsi="Times New Roman" w:cs="Times New Roman"/>
                      <w:sz w:val="24"/>
                      <w:szCs w:val="24"/>
                      <w:lang w:eastAsia="hu-HU"/>
                    </w:rPr>
                    <w:br/>
                    <w:t>4 MI (hónap) A korszerűsített közvilágítási rendszer megtérülési ideje 15</w:t>
                  </w:r>
                </w:p>
                <w:p w:rsidR="00A6595D" w:rsidRPr="00A6595D" w:rsidRDefault="00A6595D" w:rsidP="00A6595D">
                  <w:pPr>
                    <w:spacing w:before="120" w:after="120" w:line="240" w:lineRule="auto"/>
                    <w:ind w:left="142"/>
                    <w:rPr>
                      <w:rFonts w:ascii="Times New Roman" w:eastAsia="Times New Roman" w:hAnsi="Times New Roman" w:cs="Times New Roman"/>
                      <w:sz w:val="24"/>
                      <w:szCs w:val="24"/>
                      <w:lang w:eastAsia="hu-HU"/>
                    </w:rPr>
                  </w:pPr>
                  <w:r w:rsidRPr="00A6595D">
                    <w:rPr>
                      <w:rFonts w:ascii="Times New Roman" w:eastAsia="Times New Roman" w:hAnsi="Times New Roman" w:cs="Times New Roman"/>
                      <w:sz w:val="24"/>
                      <w:szCs w:val="24"/>
                      <w:lang w:eastAsia="hu-HU"/>
                    </w:rPr>
                    <w:t xml:space="preserve">(x) Költség kritérium </w:t>
                  </w:r>
                  <w:hyperlink r:id="rId19" w:tooltip="euhint1" w:history="1">
                    <w:r w:rsidRPr="00A6595D">
                      <w:rPr>
                        <w:rFonts w:ascii="Times New Roman" w:eastAsia="Times New Roman" w:hAnsi="Times New Roman" w:cs="Times New Roman"/>
                        <w:b/>
                        <w:bCs/>
                        <w:color w:val="0000FF"/>
                        <w:sz w:val="24"/>
                        <w:szCs w:val="24"/>
                        <w:u w:val="single"/>
                        <w:vertAlign w:val="superscript"/>
                        <w:lang w:eastAsia="hu-HU"/>
                      </w:rPr>
                      <w:t>1</w:t>
                    </w:r>
                  </w:hyperlink>
                  <w:r w:rsidRPr="00A6595D">
                    <w:rPr>
                      <w:rFonts w:ascii="Times New Roman" w:eastAsia="Times New Roman" w:hAnsi="Times New Roman" w:cs="Times New Roman"/>
                      <w:b/>
                      <w:bCs/>
                      <w:sz w:val="24"/>
                      <w:szCs w:val="24"/>
                      <w:vertAlign w:val="superscript"/>
                      <w:lang w:eastAsia="hu-HU"/>
                    </w:rPr>
                    <w:t xml:space="preserve">, </w:t>
                  </w:r>
                  <w:hyperlink r:id="rId20" w:tooltip="euhint20" w:history="1">
                    <w:r w:rsidRPr="00A6595D">
                      <w:rPr>
                        <w:rFonts w:ascii="Times New Roman" w:eastAsia="Times New Roman" w:hAnsi="Times New Roman" w:cs="Times New Roman"/>
                        <w:b/>
                        <w:bCs/>
                        <w:color w:val="0000FF"/>
                        <w:sz w:val="24"/>
                        <w:szCs w:val="24"/>
                        <w:u w:val="single"/>
                        <w:vertAlign w:val="superscript"/>
                        <w:lang w:eastAsia="hu-HU"/>
                      </w:rPr>
                      <w:t>20</w:t>
                    </w:r>
                  </w:hyperlink>
                  <w:r w:rsidRPr="00A6595D">
                    <w:rPr>
                      <w:rFonts w:ascii="Times New Roman" w:eastAsia="Times New Roman" w:hAnsi="Times New Roman" w:cs="Times New Roman"/>
                      <w:sz w:val="24"/>
                      <w:szCs w:val="24"/>
                      <w:lang w:eastAsia="hu-HU"/>
                    </w:rPr>
                    <w:t xml:space="preserve"> – </w:t>
                  </w:r>
                </w:p>
                <w:p w:rsidR="00A6595D" w:rsidRPr="00A6595D" w:rsidRDefault="00A6595D" w:rsidP="00A6595D">
                  <w:pPr>
                    <w:spacing w:after="0" w:line="240" w:lineRule="auto"/>
                    <w:rPr>
                      <w:rFonts w:ascii="Times New Roman" w:eastAsia="Times New Roman" w:hAnsi="Times New Roman" w:cs="Times New Roman"/>
                      <w:sz w:val="24"/>
                      <w:szCs w:val="24"/>
                      <w:lang w:eastAsia="hu-HU"/>
                    </w:rPr>
                  </w:pPr>
                  <w:r w:rsidRPr="00A6595D">
                    <w:rPr>
                      <w:rFonts w:ascii="Times New Roman" w:eastAsia="Times New Roman" w:hAnsi="Times New Roman" w:cs="Times New Roman"/>
                      <w:sz w:val="24"/>
                      <w:szCs w:val="24"/>
                      <w:lang w:eastAsia="hu-HU"/>
                    </w:rPr>
                    <w:t>1 Meghiúsulási kötbér mérteke az ÁFA nélkül számított éves üzemeltetési díj %-ában (min. 5%, max. 30%) 10</w:t>
                  </w:r>
                </w:p>
                <w:p w:rsidR="00A6595D" w:rsidRPr="00A6595D" w:rsidRDefault="00A6595D" w:rsidP="00A6595D">
                  <w:pPr>
                    <w:spacing w:before="120" w:after="120" w:line="240" w:lineRule="auto"/>
                    <w:ind w:left="142"/>
                    <w:rPr>
                      <w:rFonts w:ascii="Times New Roman" w:eastAsia="Times New Roman" w:hAnsi="Times New Roman" w:cs="Times New Roman"/>
                      <w:sz w:val="24"/>
                      <w:szCs w:val="24"/>
                      <w:lang w:eastAsia="hu-HU"/>
                    </w:rPr>
                  </w:pPr>
                  <w:r w:rsidRPr="00A6595D">
                    <w:rPr>
                      <w:rFonts w:ascii="Times New Roman" w:eastAsia="Times New Roman" w:hAnsi="Times New Roman" w:cs="Times New Roman"/>
                      <w:sz w:val="24"/>
                      <w:szCs w:val="24"/>
                      <w:lang w:eastAsia="hu-HU"/>
                    </w:rPr>
                    <w:t>( ) Ár – Súlyszám:</w:t>
                  </w:r>
                  <w:hyperlink r:id="rId21" w:tooltip="euhint21" w:history="1">
                    <w:r w:rsidRPr="00A6595D">
                      <w:rPr>
                        <w:rFonts w:ascii="Times New Roman" w:eastAsia="Times New Roman" w:hAnsi="Times New Roman" w:cs="Times New Roman"/>
                        <w:b/>
                        <w:bCs/>
                        <w:color w:val="0000FF"/>
                        <w:sz w:val="24"/>
                        <w:szCs w:val="24"/>
                        <w:u w:val="single"/>
                        <w:vertAlign w:val="superscript"/>
                        <w:lang w:eastAsia="hu-HU"/>
                      </w:rPr>
                      <w:t>21</w:t>
                    </w:r>
                  </w:hyperlink>
                  <w:r w:rsidRPr="00A6595D">
                    <w:rPr>
                      <w:rFonts w:ascii="Times New Roman" w:eastAsia="Times New Roman" w:hAnsi="Times New Roman" w:cs="Times New Roman"/>
                      <w:sz w:val="24"/>
                      <w:szCs w:val="24"/>
                      <w:lang w:eastAsia="hu-HU"/>
                    </w:rPr>
                    <w:t xml:space="preserve"> </w:t>
                  </w:r>
                </w:p>
                <w:p w:rsidR="00A6595D" w:rsidRPr="00A6595D" w:rsidRDefault="00A6595D" w:rsidP="00A6595D">
                  <w:pPr>
                    <w:spacing w:before="120" w:after="120" w:line="240" w:lineRule="auto"/>
                    <w:rPr>
                      <w:rFonts w:ascii="Times New Roman" w:eastAsia="Times New Roman" w:hAnsi="Times New Roman" w:cs="Times New Roman"/>
                      <w:sz w:val="24"/>
                      <w:szCs w:val="24"/>
                      <w:lang w:eastAsia="hu-HU"/>
                    </w:rPr>
                  </w:pPr>
                  <w:r w:rsidRPr="00A6595D">
                    <w:rPr>
                      <w:rFonts w:ascii="Times New Roman" w:eastAsia="Times New Roman" w:hAnsi="Times New Roman" w:cs="Times New Roman"/>
                      <w:sz w:val="24"/>
                      <w:szCs w:val="24"/>
                      <w:lang w:eastAsia="hu-HU"/>
                    </w:rPr>
                    <w:t>( ) Az ár nem az egyetlen odaítélési kritérium, az összes kritérium kizárólag a közbeszerzési dokumentációban került meghatározásra</w:t>
                  </w:r>
                </w:p>
              </w:tc>
            </w:tr>
            <w:tr w:rsidR="00A6595D" w:rsidRPr="00A6595D">
              <w:trPr>
                <w:tblCellSpacing w:w="0" w:type="dxa"/>
              </w:trPr>
              <w:tc>
                <w:tcPr>
                  <w:tcW w:w="0" w:type="auto"/>
                  <w:gridSpan w:val="2"/>
                  <w:tcBorders>
                    <w:top w:val="single" w:sz="6" w:space="0" w:color="00000A"/>
                    <w:left w:val="single" w:sz="6" w:space="0" w:color="00000A"/>
                    <w:bottom w:val="single" w:sz="6" w:space="0" w:color="00000A"/>
                    <w:right w:val="single" w:sz="6" w:space="0" w:color="00000A"/>
                  </w:tcBorders>
                  <w:tcMar>
                    <w:top w:w="0" w:type="dxa"/>
                    <w:left w:w="108" w:type="dxa"/>
                    <w:bottom w:w="0" w:type="dxa"/>
                    <w:right w:w="108" w:type="dxa"/>
                  </w:tcMar>
                  <w:hideMark/>
                </w:tcPr>
                <w:p w:rsidR="00A6595D" w:rsidRPr="00A6595D" w:rsidRDefault="00A6595D" w:rsidP="00A6595D">
                  <w:pPr>
                    <w:spacing w:before="120" w:after="120" w:line="240" w:lineRule="auto"/>
                    <w:rPr>
                      <w:rFonts w:ascii="Times New Roman" w:eastAsia="Times New Roman" w:hAnsi="Times New Roman" w:cs="Times New Roman"/>
                      <w:b/>
                      <w:bCs/>
                      <w:sz w:val="24"/>
                      <w:szCs w:val="24"/>
                      <w:lang w:eastAsia="hu-HU"/>
                    </w:rPr>
                  </w:pPr>
                  <w:r w:rsidRPr="00A6595D">
                    <w:rPr>
                      <w:rFonts w:ascii="Times New Roman" w:eastAsia="Times New Roman" w:hAnsi="Times New Roman" w:cs="Times New Roman"/>
                      <w:b/>
                      <w:bCs/>
                      <w:sz w:val="24"/>
                      <w:szCs w:val="24"/>
                      <w:lang w:eastAsia="hu-HU"/>
                    </w:rPr>
                    <w:t>II.2.6) Becsült teljes érték vagy nagyságrend:</w:t>
                  </w:r>
                </w:p>
                <w:p w:rsidR="00A6595D" w:rsidRPr="00A6595D" w:rsidRDefault="00A6595D" w:rsidP="00A6595D">
                  <w:pPr>
                    <w:spacing w:before="120" w:after="120" w:line="240" w:lineRule="auto"/>
                    <w:rPr>
                      <w:rFonts w:ascii="Times New Roman" w:eastAsia="Times New Roman" w:hAnsi="Times New Roman" w:cs="Times New Roman"/>
                      <w:sz w:val="24"/>
                      <w:szCs w:val="24"/>
                      <w:lang w:eastAsia="hu-HU"/>
                    </w:rPr>
                  </w:pPr>
                  <w:r w:rsidRPr="00A6595D">
                    <w:rPr>
                      <w:rFonts w:ascii="Times New Roman" w:eastAsia="Times New Roman" w:hAnsi="Times New Roman" w:cs="Times New Roman"/>
                      <w:sz w:val="24"/>
                      <w:szCs w:val="24"/>
                      <w:lang w:eastAsia="hu-HU"/>
                    </w:rPr>
                    <w:t xml:space="preserve">Érték áfa nélkül: Pénznem: </w:t>
                  </w:r>
                </w:p>
                <w:p w:rsidR="00A6595D" w:rsidRPr="00A6595D" w:rsidRDefault="00A6595D" w:rsidP="00A6595D">
                  <w:pPr>
                    <w:spacing w:before="120" w:after="120" w:line="240" w:lineRule="auto"/>
                    <w:rPr>
                      <w:rFonts w:ascii="Times New Roman" w:eastAsia="Times New Roman" w:hAnsi="Times New Roman" w:cs="Times New Roman"/>
                      <w:sz w:val="24"/>
                      <w:szCs w:val="24"/>
                      <w:lang w:eastAsia="hu-HU"/>
                    </w:rPr>
                  </w:pPr>
                  <w:r w:rsidRPr="00A6595D">
                    <w:rPr>
                      <w:rFonts w:ascii="Times New Roman" w:eastAsia="Times New Roman" w:hAnsi="Times New Roman" w:cs="Times New Roman"/>
                      <w:i/>
                      <w:iCs/>
                      <w:sz w:val="24"/>
                      <w:szCs w:val="24"/>
                      <w:lang w:eastAsia="hu-HU"/>
                    </w:rPr>
                    <w:t>(keretmegállapodások vagy dinamikus beszerzési rendszerek esetében</w:t>
                  </w:r>
                  <w:r w:rsidRPr="00A6595D">
                    <w:rPr>
                      <w:rFonts w:ascii="Times New Roman" w:eastAsia="Times New Roman" w:hAnsi="Times New Roman" w:cs="Times New Roman"/>
                      <w:sz w:val="24"/>
                      <w:szCs w:val="24"/>
                      <w:lang w:eastAsia="hu-HU"/>
                    </w:rPr>
                    <w:t xml:space="preserve"> </w:t>
                  </w:r>
                  <w:r w:rsidRPr="00A6595D">
                    <w:rPr>
                      <w:rFonts w:ascii="Times New Roman" w:eastAsia="Times New Roman" w:hAnsi="Times New Roman" w:cs="Times New Roman"/>
                      <w:b/>
                      <w:bCs/>
                      <w:i/>
                      <w:iCs/>
                      <w:sz w:val="24"/>
                      <w:szCs w:val="24"/>
                      <w:lang w:eastAsia="hu-HU"/>
                    </w:rPr>
                    <w:t xml:space="preserve">- </w:t>
                  </w:r>
                  <w:r w:rsidRPr="00A6595D">
                    <w:rPr>
                      <w:rFonts w:ascii="Times New Roman" w:eastAsia="Times New Roman" w:hAnsi="Times New Roman" w:cs="Times New Roman"/>
                      <w:i/>
                      <w:iCs/>
                      <w:sz w:val="24"/>
                      <w:szCs w:val="24"/>
                      <w:lang w:eastAsia="hu-HU"/>
                    </w:rPr>
                    <w:t>becsült maximális összérték e tétel teljes időtartamára vonatkozóan)</w:t>
                  </w:r>
                  <w:r w:rsidRPr="00A6595D">
                    <w:rPr>
                      <w:rFonts w:ascii="Times New Roman" w:eastAsia="Times New Roman" w:hAnsi="Times New Roman" w:cs="Times New Roman"/>
                      <w:sz w:val="24"/>
                      <w:szCs w:val="24"/>
                      <w:lang w:eastAsia="hu-HU"/>
                    </w:rPr>
                    <w:t xml:space="preserve"> </w:t>
                  </w:r>
                </w:p>
              </w:tc>
            </w:tr>
            <w:tr w:rsidR="00A6595D" w:rsidRPr="00A6595D">
              <w:trPr>
                <w:tblCellSpacing w:w="0" w:type="dxa"/>
              </w:trPr>
              <w:tc>
                <w:tcPr>
                  <w:tcW w:w="0" w:type="auto"/>
                  <w:gridSpan w:val="2"/>
                  <w:tcBorders>
                    <w:top w:val="single" w:sz="6" w:space="0" w:color="00000A"/>
                    <w:left w:val="single" w:sz="6" w:space="0" w:color="00000A"/>
                    <w:bottom w:val="single" w:sz="6" w:space="0" w:color="00000A"/>
                    <w:right w:val="single" w:sz="6" w:space="0" w:color="00000A"/>
                  </w:tcBorders>
                  <w:tcMar>
                    <w:top w:w="0" w:type="dxa"/>
                    <w:left w:w="108" w:type="dxa"/>
                    <w:bottom w:w="0" w:type="dxa"/>
                    <w:right w:w="108" w:type="dxa"/>
                  </w:tcMar>
                  <w:hideMark/>
                </w:tcPr>
                <w:p w:rsidR="00A6595D" w:rsidRPr="00A6595D" w:rsidRDefault="00A6595D" w:rsidP="00A6595D">
                  <w:pPr>
                    <w:spacing w:before="120" w:after="120" w:line="240" w:lineRule="auto"/>
                    <w:rPr>
                      <w:rFonts w:ascii="Times New Roman" w:eastAsia="Times New Roman" w:hAnsi="Times New Roman" w:cs="Times New Roman"/>
                      <w:b/>
                      <w:bCs/>
                      <w:sz w:val="24"/>
                      <w:szCs w:val="24"/>
                      <w:lang w:eastAsia="hu-HU"/>
                    </w:rPr>
                  </w:pPr>
                  <w:r w:rsidRPr="00A6595D">
                    <w:rPr>
                      <w:rFonts w:ascii="Times New Roman" w:eastAsia="Times New Roman" w:hAnsi="Times New Roman" w:cs="Times New Roman"/>
                      <w:b/>
                      <w:bCs/>
                      <w:sz w:val="24"/>
                      <w:szCs w:val="24"/>
                      <w:lang w:eastAsia="hu-HU"/>
                    </w:rPr>
                    <w:t xml:space="preserve">II.2.7) A szerződés, a keretmegállapodás vagy a dinamikus beszerzési rendszer </w:t>
                  </w:r>
                  <w:r w:rsidRPr="00A6595D">
                    <w:rPr>
                      <w:rFonts w:ascii="Times New Roman" w:eastAsia="Times New Roman" w:hAnsi="Times New Roman" w:cs="Times New Roman"/>
                      <w:b/>
                      <w:bCs/>
                      <w:sz w:val="24"/>
                      <w:szCs w:val="24"/>
                      <w:lang w:eastAsia="hu-HU"/>
                    </w:rPr>
                    <w:lastRenderedPageBreak/>
                    <w:t>időtartama</w:t>
                  </w:r>
                </w:p>
                <w:p w:rsidR="00A6595D" w:rsidRPr="00A6595D" w:rsidRDefault="00A6595D" w:rsidP="00A6595D">
                  <w:pPr>
                    <w:spacing w:before="120" w:after="120" w:line="240" w:lineRule="auto"/>
                    <w:rPr>
                      <w:rFonts w:ascii="Times New Roman" w:eastAsia="Times New Roman" w:hAnsi="Times New Roman" w:cs="Times New Roman"/>
                      <w:sz w:val="24"/>
                      <w:szCs w:val="24"/>
                      <w:lang w:eastAsia="hu-HU"/>
                    </w:rPr>
                  </w:pPr>
                  <w:r w:rsidRPr="00A6595D">
                    <w:rPr>
                      <w:rFonts w:ascii="Times New Roman" w:eastAsia="Times New Roman" w:hAnsi="Times New Roman" w:cs="Times New Roman"/>
                      <w:sz w:val="24"/>
                      <w:szCs w:val="24"/>
                      <w:lang w:eastAsia="hu-HU"/>
                    </w:rPr>
                    <w:t xml:space="preserve">Időtartam hónapban: </w:t>
                  </w:r>
                  <w:r w:rsidRPr="00A6595D">
                    <w:rPr>
                      <w:rFonts w:ascii="Times New Roman" w:eastAsia="Times New Roman" w:hAnsi="Times New Roman" w:cs="Times New Roman"/>
                      <w:sz w:val="24"/>
                      <w:szCs w:val="24"/>
                      <w:highlight w:val="yellow"/>
                      <w:lang w:eastAsia="hu-HU"/>
                    </w:rPr>
                    <w:t>120</w:t>
                  </w:r>
                  <w:r w:rsidRPr="00A6595D">
                    <w:rPr>
                      <w:rFonts w:ascii="Times New Roman" w:eastAsia="Times New Roman" w:hAnsi="Times New Roman" w:cs="Times New Roman"/>
                      <w:sz w:val="24"/>
                      <w:szCs w:val="24"/>
                      <w:lang w:eastAsia="hu-HU"/>
                    </w:rPr>
                    <w:t xml:space="preserve"> vagy Munkanapokban kifejezett időtartam: </w:t>
                  </w:r>
                </w:p>
                <w:p w:rsidR="00A6595D" w:rsidRPr="00A6595D" w:rsidRDefault="00A6595D" w:rsidP="00A6595D">
                  <w:pPr>
                    <w:spacing w:before="120" w:after="120" w:line="240" w:lineRule="auto"/>
                    <w:rPr>
                      <w:rFonts w:ascii="Times New Roman" w:eastAsia="Times New Roman" w:hAnsi="Times New Roman" w:cs="Times New Roman"/>
                      <w:sz w:val="24"/>
                      <w:szCs w:val="24"/>
                      <w:lang w:eastAsia="hu-HU"/>
                    </w:rPr>
                  </w:pPr>
                  <w:r w:rsidRPr="00A6595D">
                    <w:rPr>
                      <w:rFonts w:ascii="Times New Roman" w:eastAsia="Times New Roman" w:hAnsi="Times New Roman" w:cs="Times New Roman"/>
                      <w:sz w:val="24"/>
                      <w:szCs w:val="24"/>
                      <w:lang w:eastAsia="hu-HU"/>
                    </w:rPr>
                    <w:t xml:space="preserve">vagy Kezdés: </w:t>
                  </w:r>
                  <w:r w:rsidRPr="00A6595D">
                    <w:rPr>
                      <w:rFonts w:ascii="Times New Roman" w:eastAsia="Times New Roman" w:hAnsi="Times New Roman" w:cs="Times New Roman"/>
                      <w:i/>
                      <w:iCs/>
                      <w:sz w:val="24"/>
                      <w:szCs w:val="24"/>
                      <w:lang w:eastAsia="hu-HU"/>
                    </w:rPr>
                    <w:t>(nn/hh/éééé)</w:t>
                  </w:r>
                  <w:r w:rsidRPr="00A6595D">
                    <w:rPr>
                      <w:rFonts w:ascii="Times New Roman" w:eastAsia="Times New Roman" w:hAnsi="Times New Roman" w:cs="Times New Roman"/>
                      <w:sz w:val="24"/>
                      <w:szCs w:val="24"/>
                      <w:lang w:eastAsia="hu-HU"/>
                    </w:rPr>
                    <w:t xml:space="preserve"> / Befejezés: </w:t>
                  </w:r>
                  <w:r w:rsidRPr="00A6595D">
                    <w:rPr>
                      <w:rFonts w:ascii="Times New Roman" w:eastAsia="Times New Roman" w:hAnsi="Times New Roman" w:cs="Times New Roman"/>
                      <w:i/>
                      <w:iCs/>
                      <w:sz w:val="24"/>
                      <w:szCs w:val="24"/>
                      <w:lang w:eastAsia="hu-HU"/>
                    </w:rPr>
                    <w:t>(nn/hh/éééé)</w:t>
                  </w:r>
                </w:p>
                <w:p w:rsidR="00A6595D" w:rsidRPr="00A6595D" w:rsidRDefault="00A6595D" w:rsidP="00A6595D">
                  <w:pPr>
                    <w:spacing w:before="120" w:after="120" w:line="240" w:lineRule="auto"/>
                    <w:rPr>
                      <w:rFonts w:ascii="Times New Roman" w:eastAsia="Times New Roman" w:hAnsi="Times New Roman" w:cs="Times New Roman"/>
                      <w:sz w:val="24"/>
                      <w:szCs w:val="24"/>
                      <w:lang w:eastAsia="hu-HU"/>
                    </w:rPr>
                  </w:pPr>
                  <w:r w:rsidRPr="00A6595D">
                    <w:rPr>
                      <w:rFonts w:ascii="Times New Roman" w:eastAsia="Times New Roman" w:hAnsi="Times New Roman" w:cs="Times New Roman"/>
                      <w:sz w:val="24"/>
                      <w:szCs w:val="24"/>
                      <w:lang w:eastAsia="hu-HU"/>
                    </w:rPr>
                    <w:t xml:space="preserve">A szerződés meghosszabbítható ( ) igen (x) nem </w:t>
                  </w:r>
                </w:p>
                <w:p w:rsidR="00A6595D" w:rsidRPr="00A6595D" w:rsidRDefault="00A6595D" w:rsidP="00A6595D">
                  <w:pPr>
                    <w:spacing w:before="120" w:after="120" w:line="240" w:lineRule="auto"/>
                    <w:rPr>
                      <w:rFonts w:ascii="Times New Roman" w:eastAsia="Times New Roman" w:hAnsi="Times New Roman" w:cs="Times New Roman"/>
                      <w:sz w:val="24"/>
                      <w:szCs w:val="24"/>
                      <w:lang w:eastAsia="hu-HU"/>
                    </w:rPr>
                  </w:pPr>
                  <w:r w:rsidRPr="00A6595D">
                    <w:rPr>
                      <w:rFonts w:ascii="Times New Roman" w:eastAsia="Times New Roman" w:hAnsi="Times New Roman" w:cs="Times New Roman"/>
                      <w:sz w:val="24"/>
                      <w:szCs w:val="24"/>
                      <w:lang w:eastAsia="hu-HU"/>
                    </w:rPr>
                    <w:t xml:space="preserve">A meghosszabbításra vonatkozó lehetőségek ismertetése: </w:t>
                  </w:r>
                </w:p>
              </w:tc>
            </w:tr>
            <w:tr w:rsidR="00A6595D" w:rsidRPr="00A6595D">
              <w:trPr>
                <w:tblCellSpacing w:w="0" w:type="dxa"/>
              </w:trPr>
              <w:tc>
                <w:tcPr>
                  <w:tcW w:w="0" w:type="auto"/>
                  <w:gridSpan w:val="2"/>
                  <w:tcBorders>
                    <w:top w:val="single" w:sz="6" w:space="0" w:color="00000A"/>
                    <w:left w:val="single" w:sz="6" w:space="0" w:color="00000A"/>
                    <w:bottom w:val="single" w:sz="6" w:space="0" w:color="00000A"/>
                    <w:right w:val="single" w:sz="6" w:space="0" w:color="00000A"/>
                  </w:tcBorders>
                  <w:tcMar>
                    <w:top w:w="0" w:type="dxa"/>
                    <w:left w:w="108" w:type="dxa"/>
                    <w:bottom w:w="0" w:type="dxa"/>
                    <w:right w:w="108" w:type="dxa"/>
                  </w:tcMar>
                  <w:hideMark/>
                </w:tcPr>
                <w:p w:rsidR="00A6595D" w:rsidRPr="00A6595D" w:rsidRDefault="00A6595D" w:rsidP="00A6595D">
                  <w:pPr>
                    <w:spacing w:before="120" w:after="120" w:line="240" w:lineRule="auto"/>
                    <w:rPr>
                      <w:rFonts w:ascii="Times New Roman" w:eastAsia="Times New Roman" w:hAnsi="Times New Roman" w:cs="Times New Roman"/>
                      <w:sz w:val="24"/>
                      <w:szCs w:val="24"/>
                      <w:lang w:eastAsia="hu-HU"/>
                    </w:rPr>
                  </w:pPr>
                  <w:r w:rsidRPr="00A6595D">
                    <w:rPr>
                      <w:rFonts w:ascii="Times New Roman" w:eastAsia="Times New Roman" w:hAnsi="Times New Roman" w:cs="Times New Roman"/>
                      <w:b/>
                      <w:bCs/>
                      <w:sz w:val="24"/>
                      <w:szCs w:val="24"/>
                      <w:lang w:eastAsia="hu-HU"/>
                    </w:rPr>
                    <w:lastRenderedPageBreak/>
                    <w:t>II.2.9) Az ajánlattételre vagy részvételre felhívandó gazdasági szereplők számának korlátozására vonatkozó információ</w:t>
                  </w:r>
                  <w:r w:rsidRPr="00A6595D">
                    <w:rPr>
                      <w:rFonts w:ascii="Times New Roman" w:eastAsia="Times New Roman" w:hAnsi="Times New Roman" w:cs="Times New Roman"/>
                      <w:sz w:val="24"/>
                      <w:szCs w:val="24"/>
                      <w:lang w:eastAsia="hu-HU"/>
                    </w:rPr>
                    <w:t xml:space="preserve"> </w:t>
                  </w:r>
                  <w:r w:rsidRPr="00A6595D">
                    <w:rPr>
                      <w:rFonts w:ascii="Times New Roman" w:eastAsia="Times New Roman" w:hAnsi="Times New Roman" w:cs="Times New Roman"/>
                      <w:i/>
                      <w:iCs/>
                      <w:sz w:val="24"/>
                      <w:szCs w:val="24"/>
                      <w:lang w:eastAsia="hu-HU"/>
                    </w:rPr>
                    <w:t>(nyílt eljárások kivételével)</w:t>
                  </w:r>
                </w:p>
                <w:p w:rsidR="00A6595D" w:rsidRPr="00A6595D" w:rsidRDefault="00A6595D" w:rsidP="00A6595D">
                  <w:pPr>
                    <w:spacing w:before="120" w:after="120" w:line="240" w:lineRule="auto"/>
                    <w:rPr>
                      <w:rFonts w:ascii="Times New Roman" w:eastAsia="Times New Roman" w:hAnsi="Times New Roman" w:cs="Times New Roman"/>
                      <w:sz w:val="24"/>
                      <w:szCs w:val="24"/>
                      <w:lang w:eastAsia="hu-HU"/>
                    </w:rPr>
                  </w:pPr>
                  <w:r w:rsidRPr="00A6595D">
                    <w:rPr>
                      <w:rFonts w:ascii="Times New Roman" w:eastAsia="Times New Roman" w:hAnsi="Times New Roman" w:cs="Times New Roman"/>
                      <w:sz w:val="24"/>
                      <w:szCs w:val="24"/>
                      <w:lang w:eastAsia="hu-HU"/>
                    </w:rPr>
                    <w:t xml:space="preserve">A részvételre jelentkezők tervezett száma: </w:t>
                  </w:r>
                </w:p>
                <w:p w:rsidR="00A6595D" w:rsidRPr="00A6595D" w:rsidRDefault="00A6595D" w:rsidP="00A6595D">
                  <w:pPr>
                    <w:spacing w:before="120" w:after="120" w:line="240" w:lineRule="auto"/>
                    <w:rPr>
                      <w:rFonts w:ascii="Times New Roman" w:eastAsia="Times New Roman" w:hAnsi="Times New Roman" w:cs="Times New Roman"/>
                      <w:sz w:val="24"/>
                      <w:szCs w:val="24"/>
                      <w:lang w:eastAsia="hu-HU"/>
                    </w:rPr>
                  </w:pPr>
                  <w:r w:rsidRPr="00A6595D">
                    <w:rPr>
                      <w:rFonts w:ascii="Times New Roman" w:eastAsia="Times New Roman" w:hAnsi="Times New Roman" w:cs="Times New Roman"/>
                      <w:i/>
                      <w:iCs/>
                      <w:sz w:val="24"/>
                      <w:szCs w:val="24"/>
                      <w:lang w:eastAsia="hu-HU"/>
                    </w:rPr>
                    <w:t>vagy</w:t>
                  </w:r>
                  <w:r w:rsidRPr="00A6595D">
                    <w:rPr>
                      <w:rFonts w:ascii="Times New Roman" w:eastAsia="Times New Roman" w:hAnsi="Times New Roman" w:cs="Times New Roman"/>
                      <w:sz w:val="24"/>
                      <w:szCs w:val="24"/>
                      <w:lang w:eastAsia="hu-HU"/>
                    </w:rPr>
                    <w:t xml:space="preserve"> Tervezett minimum: / Maximális szám: </w:t>
                  </w:r>
                  <w:hyperlink r:id="rId22" w:tooltip="euhint2" w:history="1">
                    <w:r w:rsidRPr="00A6595D">
                      <w:rPr>
                        <w:rFonts w:ascii="Times New Roman" w:eastAsia="Times New Roman" w:hAnsi="Times New Roman" w:cs="Times New Roman"/>
                        <w:b/>
                        <w:bCs/>
                        <w:color w:val="0000FF"/>
                        <w:sz w:val="24"/>
                        <w:szCs w:val="24"/>
                        <w:u w:val="single"/>
                        <w:vertAlign w:val="superscript"/>
                        <w:lang w:eastAsia="hu-HU"/>
                      </w:rPr>
                      <w:t>2</w:t>
                    </w:r>
                  </w:hyperlink>
                  <w:r w:rsidRPr="00A6595D">
                    <w:rPr>
                      <w:rFonts w:ascii="Times New Roman" w:eastAsia="Times New Roman" w:hAnsi="Times New Roman" w:cs="Times New Roman"/>
                      <w:sz w:val="24"/>
                      <w:szCs w:val="24"/>
                      <w:lang w:eastAsia="hu-HU"/>
                    </w:rPr>
                    <w:t xml:space="preserve"> </w:t>
                  </w:r>
                </w:p>
                <w:p w:rsidR="00A6595D" w:rsidRPr="00A6595D" w:rsidRDefault="00A6595D" w:rsidP="00A6595D">
                  <w:pPr>
                    <w:spacing w:before="120" w:after="120" w:line="240" w:lineRule="auto"/>
                    <w:rPr>
                      <w:rFonts w:ascii="Times New Roman" w:eastAsia="Times New Roman" w:hAnsi="Times New Roman" w:cs="Times New Roman"/>
                      <w:sz w:val="24"/>
                      <w:szCs w:val="24"/>
                      <w:lang w:eastAsia="hu-HU"/>
                    </w:rPr>
                  </w:pPr>
                  <w:r w:rsidRPr="00A6595D">
                    <w:rPr>
                      <w:rFonts w:ascii="Times New Roman" w:eastAsia="Times New Roman" w:hAnsi="Times New Roman" w:cs="Times New Roman"/>
                      <w:sz w:val="24"/>
                      <w:szCs w:val="24"/>
                      <w:lang w:eastAsia="hu-HU"/>
                    </w:rPr>
                    <w:t xml:space="preserve">A jelentkezők számának korlátozására vonatkozó objektív szempontok: </w:t>
                  </w:r>
                </w:p>
              </w:tc>
            </w:tr>
            <w:tr w:rsidR="00A6595D" w:rsidRPr="00A6595D">
              <w:trPr>
                <w:tblCellSpacing w:w="0" w:type="dxa"/>
              </w:trPr>
              <w:tc>
                <w:tcPr>
                  <w:tcW w:w="0" w:type="auto"/>
                  <w:gridSpan w:val="2"/>
                  <w:tcBorders>
                    <w:top w:val="single" w:sz="6" w:space="0" w:color="00000A"/>
                    <w:left w:val="single" w:sz="6" w:space="0" w:color="00000A"/>
                    <w:bottom w:val="single" w:sz="6" w:space="0" w:color="00000A"/>
                    <w:right w:val="single" w:sz="6" w:space="0" w:color="00000A"/>
                  </w:tcBorders>
                  <w:tcMar>
                    <w:top w:w="0" w:type="dxa"/>
                    <w:left w:w="108" w:type="dxa"/>
                    <w:bottom w:w="0" w:type="dxa"/>
                    <w:right w:w="108" w:type="dxa"/>
                  </w:tcMar>
                  <w:hideMark/>
                </w:tcPr>
                <w:p w:rsidR="00A6595D" w:rsidRPr="00A6595D" w:rsidRDefault="00A6595D" w:rsidP="00A6595D">
                  <w:pPr>
                    <w:spacing w:before="120" w:after="120" w:line="240" w:lineRule="auto"/>
                    <w:rPr>
                      <w:rFonts w:ascii="Times New Roman" w:eastAsia="Times New Roman" w:hAnsi="Times New Roman" w:cs="Times New Roman"/>
                      <w:b/>
                      <w:bCs/>
                      <w:sz w:val="24"/>
                      <w:szCs w:val="24"/>
                      <w:lang w:eastAsia="hu-HU"/>
                    </w:rPr>
                  </w:pPr>
                  <w:r w:rsidRPr="00A6595D">
                    <w:rPr>
                      <w:rFonts w:ascii="Times New Roman" w:eastAsia="Times New Roman" w:hAnsi="Times New Roman" w:cs="Times New Roman"/>
                      <w:b/>
                      <w:bCs/>
                      <w:sz w:val="24"/>
                      <w:szCs w:val="24"/>
                      <w:lang w:eastAsia="hu-HU"/>
                    </w:rPr>
                    <w:t>II.2.10) Változatokra vonatkozó információk</w:t>
                  </w:r>
                </w:p>
                <w:p w:rsidR="00A6595D" w:rsidRPr="00A6595D" w:rsidRDefault="00A6595D" w:rsidP="00A6595D">
                  <w:pPr>
                    <w:spacing w:before="120" w:after="120" w:line="240" w:lineRule="auto"/>
                    <w:rPr>
                      <w:rFonts w:ascii="Times New Roman" w:eastAsia="Times New Roman" w:hAnsi="Times New Roman" w:cs="Times New Roman"/>
                      <w:sz w:val="24"/>
                      <w:szCs w:val="24"/>
                      <w:lang w:eastAsia="hu-HU"/>
                    </w:rPr>
                  </w:pPr>
                  <w:r w:rsidRPr="00A6595D">
                    <w:rPr>
                      <w:rFonts w:ascii="Times New Roman" w:eastAsia="Times New Roman" w:hAnsi="Times New Roman" w:cs="Times New Roman"/>
                      <w:sz w:val="24"/>
                      <w:szCs w:val="24"/>
                      <w:lang w:eastAsia="hu-HU"/>
                    </w:rPr>
                    <w:t xml:space="preserve">Elfogadható változatok ( ) igen (x) nem </w:t>
                  </w:r>
                </w:p>
              </w:tc>
            </w:tr>
            <w:tr w:rsidR="00A6595D" w:rsidRPr="00A6595D">
              <w:trPr>
                <w:tblCellSpacing w:w="0" w:type="dxa"/>
              </w:trPr>
              <w:tc>
                <w:tcPr>
                  <w:tcW w:w="0" w:type="auto"/>
                  <w:gridSpan w:val="2"/>
                  <w:tcBorders>
                    <w:top w:val="single" w:sz="6" w:space="0" w:color="00000A"/>
                    <w:left w:val="single" w:sz="6" w:space="0" w:color="00000A"/>
                    <w:bottom w:val="single" w:sz="6" w:space="0" w:color="00000A"/>
                    <w:right w:val="single" w:sz="6" w:space="0" w:color="00000A"/>
                  </w:tcBorders>
                  <w:tcMar>
                    <w:top w:w="0" w:type="dxa"/>
                    <w:left w:w="108" w:type="dxa"/>
                    <w:bottom w:w="0" w:type="dxa"/>
                    <w:right w:w="108" w:type="dxa"/>
                  </w:tcMar>
                  <w:hideMark/>
                </w:tcPr>
                <w:p w:rsidR="00A6595D" w:rsidRPr="00A6595D" w:rsidRDefault="00A6595D" w:rsidP="00A6595D">
                  <w:pPr>
                    <w:spacing w:before="120" w:after="120" w:line="240" w:lineRule="auto"/>
                    <w:rPr>
                      <w:rFonts w:ascii="Times New Roman" w:eastAsia="Times New Roman" w:hAnsi="Times New Roman" w:cs="Times New Roman"/>
                      <w:b/>
                      <w:bCs/>
                      <w:sz w:val="24"/>
                      <w:szCs w:val="24"/>
                      <w:lang w:eastAsia="hu-HU"/>
                    </w:rPr>
                  </w:pPr>
                  <w:r w:rsidRPr="00A6595D">
                    <w:rPr>
                      <w:rFonts w:ascii="Times New Roman" w:eastAsia="Times New Roman" w:hAnsi="Times New Roman" w:cs="Times New Roman"/>
                      <w:b/>
                      <w:bCs/>
                      <w:sz w:val="24"/>
                      <w:szCs w:val="24"/>
                      <w:lang w:eastAsia="hu-HU"/>
                    </w:rPr>
                    <w:t>II.2.11) Opciókra vonatkozó információ</w:t>
                  </w:r>
                </w:p>
                <w:p w:rsidR="00A6595D" w:rsidRPr="00A6595D" w:rsidRDefault="00A6595D" w:rsidP="00A6595D">
                  <w:pPr>
                    <w:spacing w:before="120" w:after="120" w:line="240" w:lineRule="auto"/>
                    <w:rPr>
                      <w:rFonts w:ascii="Times New Roman" w:eastAsia="Times New Roman" w:hAnsi="Times New Roman" w:cs="Times New Roman"/>
                      <w:sz w:val="24"/>
                      <w:szCs w:val="24"/>
                      <w:lang w:eastAsia="hu-HU"/>
                    </w:rPr>
                  </w:pPr>
                  <w:r w:rsidRPr="00A6595D">
                    <w:rPr>
                      <w:rFonts w:ascii="Times New Roman" w:eastAsia="Times New Roman" w:hAnsi="Times New Roman" w:cs="Times New Roman"/>
                      <w:sz w:val="24"/>
                      <w:szCs w:val="24"/>
                      <w:lang w:eastAsia="hu-HU"/>
                    </w:rPr>
                    <w:t xml:space="preserve">Opciók ( ) igen (x) nem </w:t>
                  </w:r>
                </w:p>
                <w:p w:rsidR="00A6595D" w:rsidRPr="00A6595D" w:rsidRDefault="00A6595D" w:rsidP="00A6595D">
                  <w:pPr>
                    <w:spacing w:before="120" w:after="120" w:line="240" w:lineRule="auto"/>
                    <w:rPr>
                      <w:rFonts w:ascii="Times New Roman" w:eastAsia="Times New Roman" w:hAnsi="Times New Roman" w:cs="Times New Roman"/>
                      <w:sz w:val="24"/>
                      <w:szCs w:val="24"/>
                      <w:lang w:eastAsia="hu-HU"/>
                    </w:rPr>
                  </w:pPr>
                  <w:r w:rsidRPr="00A6595D">
                    <w:rPr>
                      <w:rFonts w:ascii="Times New Roman" w:eastAsia="Times New Roman" w:hAnsi="Times New Roman" w:cs="Times New Roman"/>
                      <w:sz w:val="24"/>
                      <w:szCs w:val="24"/>
                      <w:lang w:eastAsia="hu-HU"/>
                    </w:rPr>
                    <w:t xml:space="preserve">Opciók ismertetése: </w:t>
                  </w:r>
                </w:p>
              </w:tc>
            </w:tr>
            <w:tr w:rsidR="00A6595D" w:rsidRPr="00A6595D">
              <w:trPr>
                <w:tblCellSpacing w:w="0" w:type="dxa"/>
              </w:trPr>
              <w:tc>
                <w:tcPr>
                  <w:tcW w:w="0" w:type="auto"/>
                  <w:gridSpan w:val="2"/>
                  <w:tcBorders>
                    <w:top w:val="single" w:sz="6" w:space="0" w:color="00000A"/>
                    <w:left w:val="single" w:sz="6" w:space="0" w:color="00000A"/>
                    <w:bottom w:val="single" w:sz="6" w:space="0" w:color="00000A"/>
                    <w:right w:val="single" w:sz="6" w:space="0" w:color="00000A"/>
                  </w:tcBorders>
                  <w:tcMar>
                    <w:top w:w="0" w:type="dxa"/>
                    <w:left w:w="108" w:type="dxa"/>
                    <w:bottom w:w="0" w:type="dxa"/>
                    <w:right w:w="108" w:type="dxa"/>
                  </w:tcMar>
                  <w:hideMark/>
                </w:tcPr>
                <w:p w:rsidR="00A6595D" w:rsidRPr="00A6595D" w:rsidRDefault="00A6595D" w:rsidP="00A6595D">
                  <w:pPr>
                    <w:spacing w:before="120" w:after="120" w:line="240" w:lineRule="auto"/>
                    <w:rPr>
                      <w:rFonts w:ascii="Times New Roman" w:eastAsia="Times New Roman" w:hAnsi="Times New Roman" w:cs="Times New Roman"/>
                      <w:sz w:val="24"/>
                      <w:szCs w:val="24"/>
                      <w:lang w:eastAsia="hu-HU"/>
                    </w:rPr>
                  </w:pPr>
                  <w:r w:rsidRPr="00A6595D">
                    <w:rPr>
                      <w:rFonts w:ascii="Times New Roman" w:eastAsia="Times New Roman" w:hAnsi="Times New Roman" w:cs="Times New Roman"/>
                      <w:b/>
                      <w:bCs/>
                      <w:sz w:val="24"/>
                      <w:szCs w:val="24"/>
                      <w:lang w:eastAsia="hu-HU"/>
                    </w:rPr>
                    <w:t>II.2.12) Információ az elektronikus katalógusokról</w:t>
                  </w:r>
                  <w:r w:rsidRPr="00A6595D">
                    <w:rPr>
                      <w:rFonts w:ascii="Times New Roman" w:eastAsia="Times New Roman" w:hAnsi="Times New Roman" w:cs="Times New Roman"/>
                      <w:sz w:val="24"/>
                      <w:szCs w:val="24"/>
                      <w:lang w:eastAsia="hu-HU"/>
                    </w:rPr>
                    <w:t xml:space="preserve"> </w:t>
                  </w:r>
                </w:p>
                <w:p w:rsidR="00A6595D" w:rsidRPr="00A6595D" w:rsidRDefault="00A6595D" w:rsidP="00A6595D">
                  <w:pPr>
                    <w:spacing w:before="120" w:after="120" w:line="240" w:lineRule="auto"/>
                    <w:rPr>
                      <w:rFonts w:ascii="Times New Roman" w:eastAsia="Times New Roman" w:hAnsi="Times New Roman" w:cs="Times New Roman"/>
                      <w:sz w:val="24"/>
                      <w:szCs w:val="24"/>
                      <w:lang w:eastAsia="hu-HU"/>
                    </w:rPr>
                  </w:pPr>
                  <w:r w:rsidRPr="00A6595D">
                    <w:rPr>
                      <w:rFonts w:ascii="Times New Roman" w:eastAsia="Times New Roman" w:hAnsi="Times New Roman" w:cs="Times New Roman"/>
                      <w:sz w:val="24"/>
                      <w:szCs w:val="24"/>
                      <w:lang w:eastAsia="hu-HU"/>
                    </w:rPr>
                    <w:t>[ ] Az ajánlatokat elektronikus katalógus formájában kell benyújtani, vagy azoknak elektronikus katalógust kell tartalmazniuk</w:t>
                  </w:r>
                </w:p>
              </w:tc>
            </w:tr>
            <w:tr w:rsidR="00A6595D" w:rsidRPr="00A6595D">
              <w:trPr>
                <w:tblCellSpacing w:w="0" w:type="dxa"/>
              </w:trPr>
              <w:tc>
                <w:tcPr>
                  <w:tcW w:w="0" w:type="auto"/>
                  <w:gridSpan w:val="2"/>
                  <w:tcBorders>
                    <w:top w:val="single" w:sz="6" w:space="0" w:color="00000A"/>
                    <w:left w:val="single" w:sz="6" w:space="0" w:color="00000A"/>
                    <w:bottom w:val="single" w:sz="6" w:space="0" w:color="00000A"/>
                    <w:right w:val="single" w:sz="6" w:space="0" w:color="00000A"/>
                  </w:tcBorders>
                  <w:tcMar>
                    <w:top w:w="0" w:type="dxa"/>
                    <w:left w:w="108" w:type="dxa"/>
                    <w:bottom w:w="0" w:type="dxa"/>
                    <w:right w:w="108" w:type="dxa"/>
                  </w:tcMar>
                  <w:hideMark/>
                </w:tcPr>
                <w:p w:rsidR="00A6595D" w:rsidRPr="00A6595D" w:rsidRDefault="00A6595D" w:rsidP="00A6595D">
                  <w:pPr>
                    <w:spacing w:before="120" w:after="120" w:line="240" w:lineRule="auto"/>
                    <w:rPr>
                      <w:rFonts w:ascii="Times New Roman" w:eastAsia="Times New Roman" w:hAnsi="Times New Roman" w:cs="Times New Roman"/>
                      <w:b/>
                      <w:bCs/>
                      <w:sz w:val="24"/>
                      <w:szCs w:val="24"/>
                      <w:lang w:eastAsia="hu-HU"/>
                    </w:rPr>
                  </w:pPr>
                  <w:r w:rsidRPr="00A6595D">
                    <w:rPr>
                      <w:rFonts w:ascii="Times New Roman" w:eastAsia="Times New Roman" w:hAnsi="Times New Roman" w:cs="Times New Roman"/>
                      <w:b/>
                      <w:bCs/>
                      <w:sz w:val="24"/>
                      <w:szCs w:val="24"/>
                      <w:lang w:eastAsia="hu-HU"/>
                    </w:rPr>
                    <w:t>II.2.13) Európai uniós alapokra vonatkozó információk</w:t>
                  </w:r>
                </w:p>
                <w:p w:rsidR="00A6595D" w:rsidRPr="00A6595D" w:rsidRDefault="00A6595D" w:rsidP="00A6595D">
                  <w:pPr>
                    <w:spacing w:before="120" w:after="120" w:line="240" w:lineRule="auto"/>
                    <w:rPr>
                      <w:rFonts w:ascii="Times New Roman" w:eastAsia="Times New Roman" w:hAnsi="Times New Roman" w:cs="Times New Roman"/>
                      <w:sz w:val="24"/>
                      <w:szCs w:val="24"/>
                      <w:lang w:eastAsia="hu-HU"/>
                    </w:rPr>
                  </w:pPr>
                  <w:r w:rsidRPr="00A6595D">
                    <w:rPr>
                      <w:rFonts w:ascii="Times New Roman" w:eastAsia="Times New Roman" w:hAnsi="Times New Roman" w:cs="Times New Roman"/>
                      <w:sz w:val="24"/>
                      <w:szCs w:val="24"/>
                      <w:lang w:eastAsia="hu-HU"/>
                    </w:rPr>
                    <w:t xml:space="preserve">A beszerzés európai uniós alapokból finanszírozott projekttel és/vagy programmal kapcsolatos ( ) igen (x) nem </w:t>
                  </w:r>
                </w:p>
                <w:p w:rsidR="00A6595D" w:rsidRPr="00A6595D" w:rsidRDefault="00A6595D" w:rsidP="00A6595D">
                  <w:pPr>
                    <w:spacing w:before="120" w:after="120" w:line="240" w:lineRule="auto"/>
                    <w:rPr>
                      <w:rFonts w:ascii="Times New Roman" w:eastAsia="Times New Roman" w:hAnsi="Times New Roman" w:cs="Times New Roman"/>
                      <w:sz w:val="24"/>
                      <w:szCs w:val="24"/>
                      <w:lang w:eastAsia="hu-HU"/>
                    </w:rPr>
                  </w:pPr>
                  <w:r w:rsidRPr="00A6595D">
                    <w:rPr>
                      <w:rFonts w:ascii="Times New Roman" w:eastAsia="Times New Roman" w:hAnsi="Times New Roman" w:cs="Times New Roman"/>
                      <w:sz w:val="24"/>
                      <w:szCs w:val="24"/>
                      <w:lang w:eastAsia="hu-HU"/>
                    </w:rPr>
                    <w:t xml:space="preserve">Projekt száma vagy hivatkozási száma: </w:t>
                  </w:r>
                </w:p>
              </w:tc>
            </w:tr>
            <w:tr w:rsidR="00A6595D" w:rsidRPr="00A6595D">
              <w:trPr>
                <w:tblCellSpacing w:w="0" w:type="dxa"/>
              </w:trPr>
              <w:tc>
                <w:tcPr>
                  <w:tcW w:w="0" w:type="auto"/>
                  <w:gridSpan w:val="2"/>
                  <w:tcBorders>
                    <w:top w:val="single" w:sz="6" w:space="0" w:color="00000A"/>
                    <w:left w:val="single" w:sz="6" w:space="0" w:color="00000A"/>
                    <w:bottom w:val="single" w:sz="6" w:space="0" w:color="00000A"/>
                    <w:right w:val="single" w:sz="6" w:space="0" w:color="00000A"/>
                  </w:tcBorders>
                  <w:tcMar>
                    <w:top w:w="0" w:type="dxa"/>
                    <w:left w:w="108" w:type="dxa"/>
                    <w:bottom w:w="0" w:type="dxa"/>
                    <w:right w:w="108" w:type="dxa"/>
                  </w:tcMar>
                  <w:hideMark/>
                </w:tcPr>
                <w:p w:rsidR="00A6595D" w:rsidRPr="00A6595D" w:rsidRDefault="00A6595D" w:rsidP="00A6595D">
                  <w:pPr>
                    <w:spacing w:before="120" w:after="120" w:line="240" w:lineRule="auto"/>
                    <w:rPr>
                      <w:rFonts w:ascii="Times New Roman" w:eastAsia="Times New Roman" w:hAnsi="Times New Roman" w:cs="Times New Roman"/>
                      <w:b/>
                      <w:bCs/>
                      <w:sz w:val="24"/>
                      <w:szCs w:val="24"/>
                      <w:lang w:eastAsia="hu-HU"/>
                    </w:rPr>
                  </w:pPr>
                  <w:r w:rsidRPr="00A6595D">
                    <w:rPr>
                      <w:rFonts w:ascii="Times New Roman" w:eastAsia="Times New Roman" w:hAnsi="Times New Roman" w:cs="Times New Roman"/>
                      <w:b/>
                      <w:bCs/>
                      <w:sz w:val="24"/>
                      <w:szCs w:val="24"/>
                      <w:lang w:eastAsia="hu-HU"/>
                    </w:rPr>
                    <w:t xml:space="preserve">II.2.14) További információ: </w:t>
                  </w:r>
                  <w:r w:rsidRPr="00A6595D">
                    <w:rPr>
                      <w:rFonts w:ascii="Times New Roman" w:eastAsia="Times New Roman" w:hAnsi="Times New Roman" w:cs="Times New Roman"/>
                      <w:sz w:val="24"/>
                      <w:szCs w:val="24"/>
                      <w:lang w:eastAsia="hu-HU"/>
                    </w:rPr>
                    <w:t>Az egyes részszempontokra adható pontok legalsó értéke 1, legmagasabb értéke 10 pont valamennyi részszempontnál.</w:t>
                  </w:r>
                  <w:r w:rsidRPr="00A6595D">
                    <w:rPr>
                      <w:rFonts w:ascii="Times New Roman" w:eastAsia="Times New Roman" w:hAnsi="Times New Roman" w:cs="Times New Roman"/>
                      <w:sz w:val="24"/>
                      <w:szCs w:val="24"/>
                      <w:lang w:eastAsia="hu-HU"/>
                    </w:rPr>
                    <w:br/>
                    <w:t>Valamennyi részszempontnál a legelőnyösebb ajánlati érték kapja maximális pontszámot, a többi ajánlat az alábbi képlet alapján kapja:(Alegkedv/Avizsg)x(Pmax-Pmin)+Pmin</w:t>
                  </w:r>
                  <w:r w:rsidRPr="00A6595D">
                    <w:rPr>
                      <w:rFonts w:ascii="Times New Roman" w:eastAsia="Times New Roman" w:hAnsi="Times New Roman" w:cs="Times New Roman"/>
                      <w:sz w:val="24"/>
                      <w:szCs w:val="24"/>
                      <w:lang w:eastAsia="hu-HU"/>
                    </w:rPr>
                    <w:br/>
                    <w:t xml:space="preserve">Ajánlatkérő a közvilágítási rendszer oszthatatlansága miatt nem biztosítja a részekre történő ajánlattételt. </w:t>
                  </w:r>
                </w:p>
              </w:tc>
            </w:tr>
          </w:tbl>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lang w:eastAsia="hu-HU"/>
              </w:rPr>
            </w:pPr>
            <w:r w:rsidRPr="00A6595D">
              <w:rPr>
                <w:rFonts w:ascii="Times New Roman" w:eastAsia="Times New Roman" w:hAnsi="Times New Roman" w:cs="Times New Roman"/>
                <w:sz w:val="24"/>
                <w:szCs w:val="24"/>
                <w:lang w:eastAsia="hu-HU"/>
              </w:rPr>
              <w:t> </w:t>
            </w:r>
          </w:p>
        </w:tc>
      </w:tr>
      <w:tr w:rsidR="00A6595D" w:rsidRPr="00A6595D" w:rsidTr="00A6595D">
        <w:trPr>
          <w:tblCellSpacing w:w="15" w:type="dxa"/>
        </w:trPr>
        <w:tc>
          <w:tcPr>
            <w:tcW w:w="0" w:type="auto"/>
            <w:vAlign w:val="center"/>
            <w:hideMark/>
          </w:tcPr>
          <w:p w:rsidR="00A6595D" w:rsidRPr="00A6595D" w:rsidRDefault="00A6595D" w:rsidP="00A6595D">
            <w:pPr>
              <w:spacing w:before="100" w:beforeAutospacing="1" w:after="100" w:afterAutospacing="1" w:line="240" w:lineRule="auto"/>
              <w:outlineLvl w:val="1"/>
              <w:rPr>
                <w:rFonts w:ascii="Times New Roman" w:eastAsia="Times New Roman" w:hAnsi="Times New Roman" w:cs="Times New Roman"/>
                <w:b/>
                <w:bCs/>
                <w:sz w:val="36"/>
                <w:szCs w:val="36"/>
                <w:lang w:eastAsia="hu-HU"/>
              </w:rPr>
            </w:pPr>
            <w:r w:rsidRPr="00A6595D">
              <w:rPr>
                <w:rFonts w:ascii="Times New Roman" w:eastAsia="Times New Roman" w:hAnsi="Times New Roman" w:cs="Times New Roman"/>
                <w:b/>
                <w:bCs/>
                <w:sz w:val="36"/>
                <w:szCs w:val="36"/>
                <w:lang w:eastAsia="hu-HU"/>
              </w:rPr>
              <w:lastRenderedPageBreak/>
              <w:t>III. szakasz: Jogi, gazdasági, pénzügyi és műszaki információk</w:t>
            </w:r>
          </w:p>
          <w:p w:rsidR="00A6595D" w:rsidRPr="00A6595D" w:rsidRDefault="00A6595D" w:rsidP="00A6595D">
            <w:pPr>
              <w:spacing w:before="120" w:after="120" w:line="240" w:lineRule="auto"/>
              <w:rPr>
                <w:rFonts w:ascii="Times New Roman" w:eastAsia="Times New Roman" w:hAnsi="Times New Roman" w:cs="Times New Roman"/>
                <w:b/>
                <w:bCs/>
                <w:sz w:val="24"/>
                <w:szCs w:val="24"/>
                <w:lang w:eastAsia="hu-HU"/>
              </w:rPr>
            </w:pPr>
            <w:r w:rsidRPr="00A6595D">
              <w:rPr>
                <w:rFonts w:ascii="Times New Roman" w:eastAsia="Times New Roman" w:hAnsi="Times New Roman" w:cs="Times New Roman"/>
                <w:b/>
                <w:bCs/>
                <w:sz w:val="24"/>
                <w:szCs w:val="24"/>
                <w:lang w:eastAsia="hu-HU"/>
              </w:rPr>
              <w:t>III.1) Részvételi feltételek</w:t>
            </w:r>
          </w:p>
          <w:tbl>
            <w:tblPr>
              <w:tblW w:w="5000" w:type="pct"/>
              <w:tblCellSpacing w:w="0" w:type="dxa"/>
              <w:tblCellMar>
                <w:top w:w="15" w:type="dxa"/>
                <w:left w:w="15" w:type="dxa"/>
                <w:bottom w:w="15" w:type="dxa"/>
                <w:right w:w="15" w:type="dxa"/>
              </w:tblCellMar>
              <w:tblLook w:val="04A0"/>
            </w:tblPr>
            <w:tblGrid>
              <w:gridCol w:w="9072"/>
            </w:tblGrid>
            <w:tr w:rsidR="00A6595D" w:rsidRPr="00A6595D">
              <w:trPr>
                <w:tblHeader/>
                <w:tblCellSpacing w:w="0" w:type="dxa"/>
              </w:trPr>
              <w:tc>
                <w:tcPr>
                  <w:tcW w:w="9778" w:type="dxa"/>
                  <w:vAlign w:val="center"/>
                  <w:hideMark/>
                </w:tcPr>
                <w:p w:rsidR="00A6595D" w:rsidRPr="00A6595D" w:rsidRDefault="00A6595D" w:rsidP="00A6595D">
                  <w:pPr>
                    <w:spacing w:after="0" w:line="240" w:lineRule="auto"/>
                    <w:rPr>
                      <w:rFonts w:ascii="Times New Roman" w:eastAsia="Times New Roman" w:hAnsi="Times New Roman" w:cs="Times New Roman"/>
                      <w:b/>
                      <w:bCs/>
                      <w:sz w:val="24"/>
                      <w:szCs w:val="24"/>
                      <w:lang w:eastAsia="hu-HU"/>
                    </w:rPr>
                  </w:pPr>
                </w:p>
              </w:tc>
            </w:tr>
            <w:tr w:rsidR="00A6595D" w:rsidRPr="00A6595D">
              <w:trPr>
                <w:tblCellSpacing w:w="0" w:type="dxa"/>
              </w:trPr>
              <w:tc>
                <w:tcPr>
                  <w:tcW w:w="0" w:type="auto"/>
                  <w:tcBorders>
                    <w:top w:val="single" w:sz="6" w:space="0" w:color="00000A"/>
                    <w:left w:val="single" w:sz="6" w:space="0" w:color="00000A"/>
                    <w:bottom w:val="single" w:sz="6" w:space="0" w:color="00000A"/>
                    <w:right w:val="single" w:sz="6" w:space="0" w:color="00000A"/>
                  </w:tcBorders>
                  <w:tcMar>
                    <w:top w:w="0" w:type="dxa"/>
                    <w:left w:w="108" w:type="dxa"/>
                    <w:bottom w:w="0" w:type="dxa"/>
                    <w:right w:w="108" w:type="dxa"/>
                  </w:tcMar>
                  <w:hideMark/>
                </w:tcPr>
                <w:p w:rsidR="00A6595D" w:rsidRPr="00A6595D" w:rsidRDefault="00A6595D" w:rsidP="00A6595D">
                  <w:pPr>
                    <w:spacing w:before="120" w:after="120" w:line="240" w:lineRule="auto"/>
                    <w:rPr>
                      <w:rFonts w:ascii="Times New Roman" w:eastAsia="Times New Roman" w:hAnsi="Times New Roman" w:cs="Times New Roman"/>
                      <w:b/>
                      <w:bCs/>
                      <w:sz w:val="24"/>
                      <w:szCs w:val="24"/>
                      <w:lang w:eastAsia="hu-HU"/>
                    </w:rPr>
                  </w:pPr>
                  <w:r w:rsidRPr="00A6595D">
                    <w:rPr>
                      <w:rFonts w:ascii="Times New Roman" w:eastAsia="Times New Roman" w:hAnsi="Times New Roman" w:cs="Times New Roman"/>
                      <w:b/>
                      <w:bCs/>
                      <w:sz w:val="24"/>
                      <w:szCs w:val="24"/>
                      <w:lang w:eastAsia="hu-HU"/>
                    </w:rPr>
                    <w:t xml:space="preserve">III.1.1) Az ajánlattevő/részvételre jelentkező alkalmassága az adott szakmai tevékenység végzésére, ideértve a szakmai és cégnyilvántartásokba történő </w:t>
                  </w:r>
                  <w:r w:rsidRPr="00A6595D">
                    <w:rPr>
                      <w:rFonts w:ascii="Times New Roman" w:eastAsia="Times New Roman" w:hAnsi="Times New Roman" w:cs="Times New Roman"/>
                      <w:b/>
                      <w:bCs/>
                      <w:sz w:val="24"/>
                      <w:szCs w:val="24"/>
                      <w:lang w:eastAsia="hu-HU"/>
                    </w:rPr>
                    <w:lastRenderedPageBreak/>
                    <w:t>bejegyzésre vonatkozó előírásokat is</w:t>
                  </w:r>
                </w:p>
                <w:p w:rsidR="00A6595D" w:rsidRPr="00A6595D" w:rsidRDefault="00A6595D" w:rsidP="00A6595D">
                  <w:pPr>
                    <w:spacing w:before="120" w:after="120" w:line="240" w:lineRule="auto"/>
                    <w:rPr>
                      <w:rFonts w:ascii="Times New Roman" w:eastAsia="Times New Roman" w:hAnsi="Times New Roman" w:cs="Times New Roman"/>
                      <w:sz w:val="24"/>
                      <w:szCs w:val="24"/>
                      <w:lang w:eastAsia="hu-HU"/>
                    </w:rPr>
                  </w:pPr>
                  <w:r w:rsidRPr="00A6595D">
                    <w:rPr>
                      <w:rFonts w:ascii="Times New Roman" w:eastAsia="Times New Roman" w:hAnsi="Times New Roman" w:cs="Times New Roman"/>
                      <w:sz w:val="24"/>
                      <w:szCs w:val="24"/>
                      <w:lang w:eastAsia="hu-HU"/>
                    </w:rPr>
                    <w:t>A feltételek felsorolása és rövid ismertetése: Eljárásban nem lehet ajánlattevő, alvállalkozó, és nem vehet részt az alkalmasság igazolásában olyan gazdasági szereplő, akivel szemben a Kbt. 62. § (1) bekezdés a)-q) pontjaiban, illetőleg (2) bekezdés a)-b)</w:t>
                  </w:r>
                  <w:r>
                    <w:rPr>
                      <w:rFonts w:ascii="Times New Roman" w:eastAsia="Times New Roman" w:hAnsi="Times New Roman" w:cs="Times New Roman"/>
                      <w:sz w:val="24"/>
                      <w:szCs w:val="24"/>
                      <w:lang w:eastAsia="hu-HU"/>
                    </w:rPr>
                    <w:t xml:space="preserve"> </w:t>
                  </w:r>
                  <w:r w:rsidRPr="00A6595D">
                    <w:rPr>
                      <w:rFonts w:ascii="Times New Roman" w:eastAsia="Times New Roman" w:hAnsi="Times New Roman" w:cs="Times New Roman"/>
                      <w:sz w:val="24"/>
                      <w:szCs w:val="24"/>
                      <w:lang w:eastAsia="hu-HU"/>
                    </w:rPr>
                    <w:t>pontjaiban foglalt kizáró okok bármelyike fennáll.</w:t>
                  </w:r>
                  <w:r w:rsidRPr="00A6595D">
                    <w:rPr>
                      <w:rFonts w:ascii="Times New Roman" w:eastAsia="Times New Roman" w:hAnsi="Times New Roman" w:cs="Times New Roman"/>
                      <w:sz w:val="24"/>
                      <w:szCs w:val="24"/>
                      <w:lang w:eastAsia="hu-HU"/>
                    </w:rPr>
                    <w:br/>
                    <w:t>Az eljárásból kizárásra kerül az ajánlattevő, akivel szemben, illetőleg akinek alvállalkozójával és az alkalmasság</w:t>
                  </w:r>
                  <w:r>
                    <w:rPr>
                      <w:rFonts w:ascii="Times New Roman" w:eastAsia="Times New Roman" w:hAnsi="Times New Roman" w:cs="Times New Roman"/>
                      <w:sz w:val="24"/>
                      <w:szCs w:val="24"/>
                      <w:lang w:eastAsia="hu-HU"/>
                    </w:rPr>
                    <w:t xml:space="preserve"> </w:t>
                  </w:r>
                  <w:r w:rsidRPr="00A6595D">
                    <w:rPr>
                      <w:rFonts w:ascii="Times New Roman" w:eastAsia="Times New Roman" w:hAnsi="Times New Roman" w:cs="Times New Roman"/>
                      <w:sz w:val="24"/>
                      <w:szCs w:val="24"/>
                      <w:lang w:eastAsia="hu-HU"/>
                    </w:rPr>
                    <w:t>igazolásában részt vevő, általa az eljárásba bevont gazdasági szereplővel szemben a Kbt. 62. § (1) bekezdés a)-q) pontjaiban, illetőleg (2) bekezdés a)-b) pontjaiban szereplő kizáró okok valamelyike fennáll vagy a részéről a kizáró ok az eljárás során következett be (Kbt. 74. § (1)).</w:t>
                  </w:r>
                  <w:r w:rsidRPr="00A6595D">
                    <w:rPr>
                      <w:rFonts w:ascii="Times New Roman" w:eastAsia="Times New Roman" w:hAnsi="Times New Roman" w:cs="Times New Roman"/>
                      <w:sz w:val="24"/>
                      <w:szCs w:val="24"/>
                      <w:lang w:eastAsia="hu-HU"/>
                    </w:rPr>
                    <w:br/>
                  </w:r>
                  <w:r w:rsidRPr="00A6595D">
                    <w:rPr>
                      <w:rFonts w:ascii="Times New Roman" w:eastAsia="Times New Roman" w:hAnsi="Times New Roman" w:cs="Times New Roman"/>
                      <w:sz w:val="24"/>
                      <w:szCs w:val="24"/>
                      <w:lang w:eastAsia="hu-HU"/>
                    </w:rPr>
                    <w:br/>
                    <w:t>Igazolási mód:</w:t>
                  </w:r>
                  <w:r w:rsidRPr="00A6595D">
                    <w:rPr>
                      <w:rFonts w:ascii="Times New Roman" w:eastAsia="Times New Roman" w:hAnsi="Times New Roman" w:cs="Times New Roman"/>
                      <w:sz w:val="24"/>
                      <w:szCs w:val="24"/>
                      <w:lang w:eastAsia="hu-HU"/>
                    </w:rPr>
                    <w:br/>
                    <w:t>A Kbt. 81. § (3) bekezdése és a 321/2015. (X.30.) Korm. rendelet 1. § (1) bekezdés és a rendelet II.</w:t>
                  </w:r>
                  <w:r>
                    <w:rPr>
                      <w:rFonts w:ascii="Times New Roman" w:eastAsia="Times New Roman" w:hAnsi="Times New Roman" w:cs="Times New Roman"/>
                      <w:sz w:val="24"/>
                      <w:szCs w:val="24"/>
                      <w:lang w:eastAsia="hu-HU"/>
                    </w:rPr>
                    <w:t xml:space="preserve"> </w:t>
                  </w:r>
                  <w:r w:rsidRPr="00A6595D">
                    <w:rPr>
                      <w:rFonts w:ascii="Times New Roman" w:eastAsia="Times New Roman" w:hAnsi="Times New Roman" w:cs="Times New Roman"/>
                      <w:sz w:val="24"/>
                      <w:szCs w:val="24"/>
                      <w:lang w:eastAsia="hu-HU"/>
                    </w:rPr>
                    <w:t>Fejezetében (2-4. §) foglaltaknak megfelelően az egységes európai közbeszerzési dokumentum benyújtásával kell ajánlattevőnek előzetesen igazolnia, hogy nem tartozik a Kbt. 62. § (1) és (2) bekezdésének hatálya alá.</w:t>
                  </w:r>
                  <w:r w:rsidRPr="00A6595D">
                    <w:rPr>
                      <w:rFonts w:ascii="Times New Roman" w:eastAsia="Times New Roman" w:hAnsi="Times New Roman" w:cs="Times New Roman"/>
                      <w:sz w:val="24"/>
                      <w:szCs w:val="24"/>
                      <w:lang w:eastAsia="hu-HU"/>
                    </w:rPr>
                    <w:br/>
                    <w:t>Az ajánlatban be kell nyújtani az ajánlattevő arra vonatkozó nyilatkozatát, hogy nem vesz igénybe a szerződésteljesítéséhez a Kbt. 62. § (1)-(2) bekezdései szerinti kizáró okok hatálya alá eső alvállalkozót (Kbt. 67. § (4)).</w:t>
                  </w:r>
                  <w:r w:rsidRPr="00A6595D">
                    <w:rPr>
                      <w:rFonts w:ascii="Times New Roman" w:eastAsia="Times New Roman" w:hAnsi="Times New Roman" w:cs="Times New Roman"/>
                      <w:sz w:val="24"/>
                      <w:szCs w:val="24"/>
                      <w:lang w:eastAsia="hu-HU"/>
                    </w:rPr>
                    <w:br/>
                    <w:t>Az értékelési szempontokra figyelemmel legkedvezőbbnek tekinthető Ajánlattevőnek és adott esetben további ajánlattevő(k)nek az eljárás eredményéről szóló döntés meghozatalát megelőzően, az Ajánlatkérő felhívására a Kbt. 69. § (4) bekezdése alapján 321/2015. (X.30.) Korm. rendelet 1. § (2) bekezdésének megfelelően, a Korm.</w:t>
                  </w:r>
                  <w:r>
                    <w:rPr>
                      <w:rFonts w:ascii="Times New Roman" w:eastAsia="Times New Roman" w:hAnsi="Times New Roman" w:cs="Times New Roman"/>
                      <w:sz w:val="24"/>
                      <w:szCs w:val="24"/>
                      <w:lang w:eastAsia="hu-HU"/>
                    </w:rPr>
                    <w:t xml:space="preserve"> </w:t>
                  </w:r>
                  <w:r w:rsidRPr="00A6595D">
                    <w:rPr>
                      <w:rFonts w:ascii="Times New Roman" w:eastAsia="Times New Roman" w:hAnsi="Times New Roman" w:cs="Times New Roman"/>
                      <w:sz w:val="24"/>
                      <w:szCs w:val="24"/>
                      <w:lang w:eastAsia="hu-HU"/>
                    </w:rPr>
                    <w:t>rendelet III. Fejezetében (8-16. §) foglaltaknak megfelelően kell részletesen igazolnia, hogy nem tartozik az eljárásban előírt kizáró okok hatálya alá.</w:t>
                  </w:r>
                  <w:r w:rsidRPr="00A6595D">
                    <w:rPr>
                      <w:rFonts w:ascii="Times New Roman" w:eastAsia="Times New Roman" w:hAnsi="Times New Roman" w:cs="Times New Roman"/>
                      <w:sz w:val="24"/>
                      <w:szCs w:val="24"/>
                      <w:lang w:eastAsia="hu-HU"/>
                    </w:rPr>
                    <w:br/>
                    <w:t>Az Ajánlatkérő nem kéri az érintett Ajánlattevő(k)től a 321/2015. (X.30.) Korm. rendelet III. Fejezete szerinti részletes igazolás(oka)t, ha az Ajánlatkérő a Kbt. 69. § (11) bekezdésében foglaltaknak megfelelően közvetlenül hozzáfér a III. Fejezetben nem említett, a kizáró okok hiányát igazoló adatbázisokhoz, és a gazdasági szereplő ezek elérhetőségét az egységes európai közbeszerzési dokumentumban megjelölte.</w:t>
                  </w:r>
                  <w:r w:rsidRPr="00A6595D">
                    <w:rPr>
                      <w:rFonts w:ascii="Times New Roman" w:eastAsia="Times New Roman" w:hAnsi="Times New Roman" w:cs="Times New Roman"/>
                      <w:sz w:val="24"/>
                      <w:szCs w:val="24"/>
                      <w:lang w:eastAsia="hu-HU"/>
                    </w:rPr>
                    <w:br/>
                    <w:t xml:space="preserve">A kizáró okokra vonatkozó nyilatkozatoknak a jelen felhívás feladása napjánál nem régebbi keltezésűnek kell lenniük. </w:t>
                  </w:r>
                </w:p>
              </w:tc>
            </w:tr>
            <w:tr w:rsidR="00A6595D" w:rsidRPr="00A6595D">
              <w:trPr>
                <w:tblCellSpacing w:w="0" w:type="dxa"/>
              </w:trPr>
              <w:tc>
                <w:tcPr>
                  <w:tcW w:w="0" w:type="auto"/>
                  <w:tcBorders>
                    <w:top w:val="single" w:sz="6" w:space="0" w:color="00000A"/>
                    <w:left w:val="single" w:sz="6" w:space="0" w:color="00000A"/>
                    <w:bottom w:val="single" w:sz="6" w:space="0" w:color="00000A"/>
                    <w:right w:val="single" w:sz="6" w:space="0" w:color="00000A"/>
                  </w:tcBorders>
                  <w:tcMar>
                    <w:top w:w="0" w:type="dxa"/>
                    <w:left w:w="108" w:type="dxa"/>
                    <w:bottom w:w="0" w:type="dxa"/>
                    <w:right w:w="108" w:type="dxa"/>
                  </w:tcMar>
                  <w:hideMark/>
                </w:tcPr>
                <w:p w:rsidR="00A6595D" w:rsidRPr="00A6595D" w:rsidRDefault="00A6595D" w:rsidP="00A6595D">
                  <w:pPr>
                    <w:spacing w:before="120" w:after="120" w:line="240" w:lineRule="auto"/>
                    <w:rPr>
                      <w:rFonts w:ascii="Times New Roman" w:eastAsia="Times New Roman" w:hAnsi="Times New Roman" w:cs="Times New Roman"/>
                      <w:b/>
                      <w:bCs/>
                      <w:sz w:val="24"/>
                      <w:szCs w:val="24"/>
                      <w:lang w:eastAsia="hu-HU"/>
                    </w:rPr>
                  </w:pPr>
                  <w:r w:rsidRPr="00A6595D">
                    <w:rPr>
                      <w:rFonts w:ascii="Times New Roman" w:eastAsia="Times New Roman" w:hAnsi="Times New Roman" w:cs="Times New Roman"/>
                      <w:b/>
                      <w:bCs/>
                      <w:sz w:val="24"/>
                      <w:szCs w:val="24"/>
                      <w:lang w:eastAsia="hu-HU"/>
                    </w:rPr>
                    <w:lastRenderedPageBreak/>
                    <w:t>III.1.2) Gazdasági és pénzügyi alkalmasság</w:t>
                  </w:r>
                </w:p>
                <w:p w:rsidR="00A6595D" w:rsidRPr="00A6595D" w:rsidRDefault="00A6595D" w:rsidP="00A6595D">
                  <w:pPr>
                    <w:spacing w:before="120" w:after="120" w:line="240" w:lineRule="auto"/>
                    <w:rPr>
                      <w:rFonts w:ascii="Times New Roman" w:eastAsia="Times New Roman" w:hAnsi="Times New Roman" w:cs="Times New Roman"/>
                      <w:sz w:val="24"/>
                      <w:szCs w:val="24"/>
                      <w:lang w:eastAsia="hu-HU"/>
                    </w:rPr>
                  </w:pPr>
                  <w:r w:rsidRPr="00A6595D">
                    <w:rPr>
                      <w:rFonts w:ascii="Times New Roman" w:eastAsia="Times New Roman" w:hAnsi="Times New Roman" w:cs="Times New Roman"/>
                      <w:sz w:val="24"/>
                      <w:szCs w:val="24"/>
                      <w:lang w:eastAsia="hu-HU"/>
                    </w:rPr>
                    <w:t>[ ] A közbeszerzési dokumentációban megadott kiválasztási szempontok</w:t>
                  </w:r>
                </w:p>
                <w:p w:rsidR="00A6595D" w:rsidRPr="00A6595D" w:rsidRDefault="00A6595D" w:rsidP="00A6595D">
                  <w:pPr>
                    <w:spacing w:before="120" w:after="120" w:line="240" w:lineRule="auto"/>
                    <w:rPr>
                      <w:rFonts w:ascii="Times New Roman" w:eastAsia="Times New Roman" w:hAnsi="Times New Roman" w:cs="Times New Roman"/>
                      <w:sz w:val="24"/>
                      <w:szCs w:val="24"/>
                      <w:lang w:eastAsia="hu-HU"/>
                    </w:rPr>
                  </w:pPr>
                  <w:r w:rsidRPr="00A6595D">
                    <w:rPr>
                      <w:rFonts w:ascii="Times New Roman" w:eastAsia="Times New Roman" w:hAnsi="Times New Roman" w:cs="Times New Roman"/>
                      <w:sz w:val="24"/>
                      <w:szCs w:val="24"/>
                      <w:lang w:eastAsia="hu-HU"/>
                    </w:rPr>
                    <w:t>A kiválasztási szempontok felsorolása és rövid ismertetése: P1. A Kbt. 65. § (1) bekezdésének a) pontja és a 321/2015. (X. 30.) Korm. rendelet 19. § (1) bekezdésének a) pontja alapján az ajánlattevő - attól függően, hogy az ajánlattevő mikor jött létre, illetve mikor kezdte meg működését, amennyiben ezek az adatok rendelkezésre állnak - csatolja valamennyi számlavezető pénzügyi intézménytől származó, valamennyi, a cégnyilvántartásban szereplő pénzforgalmi számlájára vonatkozó, az ajánlati felhívás feladásánál nem régebbi keltezésű nyilatkozatot az alábbi kötelező tartalommal:</w:t>
                  </w:r>
                  <w:r w:rsidRPr="00A6595D">
                    <w:rPr>
                      <w:rFonts w:ascii="Times New Roman" w:eastAsia="Times New Roman" w:hAnsi="Times New Roman" w:cs="Times New Roman"/>
                      <w:sz w:val="24"/>
                      <w:szCs w:val="24"/>
                      <w:lang w:eastAsia="hu-HU"/>
                    </w:rPr>
                    <w:br/>
                    <w:t>- a vezetett számla száma, számlanyitás dátuma</w:t>
                  </w:r>
                  <w:r w:rsidRPr="00A6595D">
                    <w:rPr>
                      <w:rFonts w:ascii="Times New Roman" w:eastAsia="Times New Roman" w:hAnsi="Times New Roman" w:cs="Times New Roman"/>
                      <w:sz w:val="24"/>
                      <w:szCs w:val="24"/>
                      <w:lang w:eastAsia="hu-HU"/>
                    </w:rPr>
                    <w:br/>
                    <w:t>- számláján a felhívás feladásától visszafelé számított 12 hónapban 30 napot meghaladó sorba állítás volt-e.</w:t>
                  </w:r>
                  <w:r w:rsidRPr="00A6595D">
                    <w:rPr>
                      <w:rFonts w:ascii="Times New Roman" w:eastAsia="Times New Roman" w:hAnsi="Times New Roman" w:cs="Times New Roman"/>
                      <w:sz w:val="24"/>
                      <w:szCs w:val="24"/>
                      <w:lang w:eastAsia="hu-HU"/>
                    </w:rPr>
                    <w:br/>
                    <w:t xml:space="preserve">Az ajánlathoz csatolandó továbbá, az ajánlattevő nyilatkozata az ajánlati felhívás a jelenleg vezetett, illetve az ajánlati felhívás feladásától visszaszámított egy évben megszüntetett pénzforgalmi számlákról - a nyilatkozatnak tartalmaznia kell, hogy az ajánlattevő a megjelölt pénzforgalmi számlákat vezető pénzügyi intézménye(ke)n kívül más pénzügyi </w:t>
                  </w:r>
                  <w:r w:rsidRPr="00A6595D">
                    <w:rPr>
                      <w:rFonts w:ascii="Times New Roman" w:eastAsia="Times New Roman" w:hAnsi="Times New Roman" w:cs="Times New Roman"/>
                      <w:sz w:val="24"/>
                      <w:szCs w:val="24"/>
                      <w:lang w:eastAsia="hu-HU"/>
                    </w:rPr>
                    <w:lastRenderedPageBreak/>
                    <w:t>intézménynél számlát nem vezet, továbbá a pénzügyi intézménytől származó nyilatkozat(ok) csatolandó(k) a vizsgált időszak alatt esetlegesen megszüntetett számlák tekintetében is.</w:t>
                  </w:r>
                  <w:r w:rsidRPr="00A6595D">
                    <w:rPr>
                      <w:rFonts w:ascii="Times New Roman" w:eastAsia="Times New Roman" w:hAnsi="Times New Roman" w:cs="Times New Roman"/>
                      <w:sz w:val="24"/>
                      <w:szCs w:val="24"/>
                      <w:lang w:eastAsia="hu-HU"/>
                    </w:rPr>
                    <w:br/>
                  </w:r>
                  <w:r w:rsidRPr="00A6595D">
                    <w:rPr>
                      <w:rFonts w:ascii="Times New Roman" w:eastAsia="Times New Roman" w:hAnsi="Times New Roman" w:cs="Times New Roman"/>
                      <w:sz w:val="24"/>
                      <w:szCs w:val="24"/>
                      <w:lang w:eastAsia="hu-HU"/>
                    </w:rPr>
                    <w:br/>
                    <w:t>P2. Ajánlattevő csatolja a 321/2015. (X. 30.) Korm. rendelet 19. § (1) bekezdés d) pontja alapján a szakmai felelősségbiztosításának fennállásáról szóló igazolást.</w:t>
                  </w:r>
                  <w:r w:rsidRPr="00A6595D">
                    <w:rPr>
                      <w:rFonts w:ascii="Times New Roman" w:eastAsia="Times New Roman" w:hAnsi="Times New Roman" w:cs="Times New Roman"/>
                      <w:sz w:val="24"/>
                      <w:szCs w:val="24"/>
                      <w:lang w:eastAsia="hu-HU"/>
                    </w:rPr>
                    <w:br/>
                  </w:r>
                  <w:r w:rsidRPr="00A6595D">
                    <w:rPr>
                      <w:rFonts w:ascii="Times New Roman" w:eastAsia="Times New Roman" w:hAnsi="Times New Roman" w:cs="Times New Roman"/>
                      <w:sz w:val="24"/>
                      <w:szCs w:val="24"/>
                      <w:lang w:eastAsia="hu-HU"/>
                    </w:rPr>
                    <w:br/>
                    <w:t>A 321/2015. (X. 30.) Korm. rendelet 19. § (7) bekezdése alapján ajánlatkérő a fenti igazolási módok helyett azokban az esetekben, amelyekben a 28. § és 36. §-ban meghatározott minősített ajánlattevők hivatalos jegyzéke bizonyítja - figyelemmel a 30. §-ban és 39. §-ban foglaltakra is -, hogy a gazdasági szereplő megfelel az adott alkalmassági követelménynek, a minősített ajánlattevők elektronikusan elérhető hivatalos jegyzékén való szereplés tényét, illetve az Európai Unió egy másik tagállamában letelepedett gazdasági szereplő által benyújtott, a letelepedési helye szerinti, az elismert ajánlattevők hivatalos listáját vezető szervezettől származó jegyzék szerinti igazolást is elfogadja.</w:t>
                  </w:r>
                  <w:r w:rsidRPr="00A6595D">
                    <w:rPr>
                      <w:rFonts w:ascii="Times New Roman" w:eastAsia="Times New Roman" w:hAnsi="Times New Roman" w:cs="Times New Roman"/>
                      <w:sz w:val="24"/>
                      <w:szCs w:val="24"/>
                      <w:lang w:eastAsia="hu-HU"/>
                    </w:rPr>
                    <w:br/>
                  </w:r>
                  <w:r w:rsidRPr="00A6595D">
                    <w:rPr>
                      <w:rFonts w:ascii="Times New Roman" w:eastAsia="Times New Roman" w:hAnsi="Times New Roman" w:cs="Times New Roman"/>
                      <w:sz w:val="24"/>
                      <w:szCs w:val="24"/>
                      <w:lang w:eastAsia="hu-HU"/>
                    </w:rPr>
                    <w:br/>
                    <w:t>Az ajánlattevőknek az ajánlat benyújtásakor - az előzetes ellenőrzés körében - a Kbt. 69. § (2) bekezdésének megfelelően, az egységes európai közbeszerzési dokumentum benyújtásával kell az alkalmassági követelményeknek való megfelelést előzetesen igazolnia. Az egységes európai közbeszerzési dokumentumban elegendő az ajánlattevő vagy kapacitást biztosító szervezet olyan tartalmú nyilatkozatának benyújtása, hogy az megfelel az alkalmassági követelményeknek.</w:t>
                  </w:r>
                  <w:r w:rsidRPr="00A6595D">
                    <w:rPr>
                      <w:rFonts w:ascii="Times New Roman" w:eastAsia="Times New Roman" w:hAnsi="Times New Roman" w:cs="Times New Roman"/>
                      <w:sz w:val="24"/>
                      <w:szCs w:val="24"/>
                      <w:lang w:eastAsia="hu-HU"/>
                    </w:rPr>
                    <w:br/>
                    <w:t>A P.1. alkalmassági követelménynek való megfelelést a Kbt. 69. § (4) bekezdése szerinti vizsgálat során - az ajánlatkérő felhívására - a számlavezető pénzügyi intézmény(ek)től származó, valamennyi, a cégnyilvántartásban szereplő pénzforgalmi számlájára vonatkozó, az ajánlati felhívás feladásánál nem régebbi keltezésű nyilatkozattal, míg a P.2. alkalmassági követelménynek történő megfelelést a szakmai felelősségbiztosítási kötvény egyszerű másolatának benyújtásával kell igazolni.</w:t>
                  </w:r>
                  <w:r w:rsidRPr="00A6595D">
                    <w:rPr>
                      <w:rFonts w:ascii="Times New Roman" w:eastAsia="Times New Roman" w:hAnsi="Times New Roman" w:cs="Times New Roman"/>
                      <w:sz w:val="24"/>
                      <w:szCs w:val="24"/>
                      <w:lang w:eastAsia="hu-HU"/>
                    </w:rPr>
                    <w:br/>
                    <w:t>Az előírt fenti alkalmassági követelménynek az Ajánlattevők bármely más szervezet (vagy személy) kapacitására támaszkodva is megfelelhetnek, a közöttük fennálló kapcsolat jogi jellegétől függetlenül, a Kbt. 65. § (7) bekezdésének megfelelően. Ha egy ajánlattevő az előírt alkalmassági követelményeknek más szervezet vagy személy kapacitásaira támaszkodva kíván megfelelni, az érintett szervezetek vagy személyek mindegyike által kitöltött és aláírt külön egységes európai közbeszerzési dokumentumokat is benyújtja. Ilyen</w:t>
                  </w:r>
                  <w:r w:rsidRPr="00A6595D">
                    <w:rPr>
                      <w:rFonts w:ascii="Times New Roman" w:eastAsia="Times New Roman" w:hAnsi="Times New Roman" w:cs="Times New Roman"/>
                      <w:sz w:val="24"/>
                      <w:szCs w:val="24"/>
                      <w:lang w:eastAsia="hu-HU"/>
                    </w:rPr>
                    <w:br/>
                    <w:t xml:space="preserve">esetben a kapacitásaikat rendelkezésre bocsátó szervezetek vagy személyek az alkalmassági feltételek vonatkozásában csak azokról nyilatkoznak, amelyeket az ajánlattevő igénybe kíván venni alkalmasságának igazolásához. </w:t>
                  </w:r>
                </w:p>
                <w:p w:rsidR="00A6595D" w:rsidRPr="00A6595D" w:rsidRDefault="00A6595D" w:rsidP="00A6595D">
                  <w:pPr>
                    <w:spacing w:before="120" w:after="120" w:line="240" w:lineRule="auto"/>
                    <w:rPr>
                      <w:rFonts w:ascii="Times New Roman" w:eastAsia="Times New Roman" w:hAnsi="Times New Roman" w:cs="Times New Roman"/>
                      <w:sz w:val="24"/>
                      <w:szCs w:val="24"/>
                      <w:lang w:eastAsia="hu-HU"/>
                    </w:rPr>
                  </w:pPr>
                  <w:r w:rsidRPr="00A6595D">
                    <w:rPr>
                      <w:rFonts w:ascii="Times New Roman" w:eastAsia="Times New Roman" w:hAnsi="Times New Roman" w:cs="Times New Roman"/>
                      <w:sz w:val="24"/>
                      <w:szCs w:val="24"/>
                      <w:lang w:eastAsia="hu-HU"/>
                    </w:rPr>
                    <w:t xml:space="preserve">Az alkalmasság minimumkövetelménye(i): </w:t>
                  </w:r>
                  <w:hyperlink r:id="rId23" w:tooltip="euhint2" w:history="1">
                    <w:r w:rsidRPr="00A6595D">
                      <w:rPr>
                        <w:rFonts w:ascii="Times New Roman" w:eastAsia="Times New Roman" w:hAnsi="Times New Roman" w:cs="Times New Roman"/>
                        <w:b/>
                        <w:bCs/>
                        <w:color w:val="0000FF"/>
                        <w:sz w:val="24"/>
                        <w:szCs w:val="24"/>
                        <w:u w:val="single"/>
                        <w:vertAlign w:val="superscript"/>
                        <w:lang w:eastAsia="hu-HU"/>
                      </w:rPr>
                      <w:t>2</w:t>
                    </w:r>
                  </w:hyperlink>
                  <w:r w:rsidRPr="00A6595D">
                    <w:rPr>
                      <w:rFonts w:ascii="Times New Roman" w:eastAsia="Times New Roman" w:hAnsi="Times New Roman" w:cs="Times New Roman"/>
                      <w:sz w:val="24"/>
                      <w:szCs w:val="24"/>
                      <w:lang w:eastAsia="hu-HU"/>
                    </w:rPr>
                    <w:t xml:space="preserve"> P1. Alkalmatlan az Ajánlattevő, ha az ajánlati felhívás feladását megelőző 12 hónapban bármely - a cégnyilvántartásban szereplő - számlavezető pénzügyi intézmény által vezetett pénzforgalmi számláján 30 napot meghaladó sorba állítás volt.</w:t>
                  </w:r>
                  <w:r w:rsidRPr="00A6595D">
                    <w:rPr>
                      <w:rFonts w:ascii="Times New Roman" w:eastAsia="Times New Roman" w:hAnsi="Times New Roman" w:cs="Times New Roman"/>
                      <w:sz w:val="24"/>
                      <w:szCs w:val="24"/>
                      <w:lang w:eastAsia="hu-HU"/>
                    </w:rPr>
                    <w:br/>
                    <w:t>Ajánlatkérő a sorba állítás kitétel alatt a 2009. évi LXXXV. törvény 2. § 25. pontjában meghatározott fogalmat érti.</w:t>
                  </w:r>
                  <w:r w:rsidRPr="00A6595D">
                    <w:rPr>
                      <w:rFonts w:ascii="Times New Roman" w:eastAsia="Times New Roman" w:hAnsi="Times New Roman" w:cs="Times New Roman"/>
                      <w:sz w:val="24"/>
                      <w:szCs w:val="24"/>
                      <w:lang w:eastAsia="hu-HU"/>
                    </w:rPr>
                    <w:br/>
                  </w:r>
                  <w:r w:rsidRPr="00A6595D">
                    <w:rPr>
                      <w:rFonts w:ascii="Times New Roman" w:eastAsia="Times New Roman" w:hAnsi="Times New Roman" w:cs="Times New Roman"/>
                      <w:sz w:val="24"/>
                      <w:szCs w:val="24"/>
                      <w:lang w:eastAsia="hu-HU"/>
                    </w:rPr>
                    <w:br/>
                    <w:t xml:space="preserve">P2. Alkalmatlan ajánlattevő, ha az ajánlatok bontásának időpontjában nem rendelkezik érvényes, a tevékenységére vonatkozó felelősségbiztosítással, amely legalább 80.000.000 Ft/év és káreseményenként legalább 25.000.000 Ft összeghatárig kárfedezetet nyújt. </w:t>
                  </w:r>
                </w:p>
              </w:tc>
            </w:tr>
            <w:tr w:rsidR="00A6595D" w:rsidRPr="00A6595D">
              <w:trPr>
                <w:tblCellSpacing w:w="0" w:type="dxa"/>
              </w:trPr>
              <w:tc>
                <w:tcPr>
                  <w:tcW w:w="0" w:type="auto"/>
                  <w:tcBorders>
                    <w:top w:val="single" w:sz="6" w:space="0" w:color="00000A"/>
                    <w:left w:val="single" w:sz="6" w:space="0" w:color="00000A"/>
                    <w:bottom w:val="single" w:sz="6" w:space="0" w:color="00000A"/>
                    <w:right w:val="single" w:sz="6" w:space="0" w:color="00000A"/>
                  </w:tcBorders>
                  <w:tcMar>
                    <w:top w:w="0" w:type="dxa"/>
                    <w:left w:w="108" w:type="dxa"/>
                    <w:bottom w:w="0" w:type="dxa"/>
                    <w:right w:w="108" w:type="dxa"/>
                  </w:tcMar>
                  <w:hideMark/>
                </w:tcPr>
                <w:p w:rsidR="00A6595D" w:rsidRPr="00A6595D" w:rsidRDefault="00A6595D" w:rsidP="00A6595D">
                  <w:pPr>
                    <w:spacing w:before="120" w:after="120" w:line="240" w:lineRule="auto"/>
                    <w:rPr>
                      <w:rFonts w:ascii="Times New Roman" w:eastAsia="Times New Roman" w:hAnsi="Times New Roman" w:cs="Times New Roman"/>
                      <w:b/>
                      <w:bCs/>
                      <w:sz w:val="24"/>
                      <w:szCs w:val="24"/>
                      <w:lang w:eastAsia="hu-HU"/>
                    </w:rPr>
                  </w:pPr>
                  <w:r w:rsidRPr="00A6595D">
                    <w:rPr>
                      <w:rFonts w:ascii="Times New Roman" w:eastAsia="Times New Roman" w:hAnsi="Times New Roman" w:cs="Times New Roman"/>
                      <w:b/>
                      <w:bCs/>
                      <w:sz w:val="24"/>
                      <w:szCs w:val="24"/>
                      <w:lang w:eastAsia="hu-HU"/>
                    </w:rPr>
                    <w:lastRenderedPageBreak/>
                    <w:t>III.1.3) Műszaki, illetve szakmai alkalmasság</w:t>
                  </w:r>
                </w:p>
                <w:p w:rsidR="00A6595D" w:rsidRPr="00A6595D" w:rsidRDefault="00A6595D" w:rsidP="00A6595D">
                  <w:pPr>
                    <w:spacing w:before="120" w:after="120" w:line="240" w:lineRule="auto"/>
                    <w:rPr>
                      <w:rFonts w:ascii="Times New Roman" w:eastAsia="Times New Roman" w:hAnsi="Times New Roman" w:cs="Times New Roman"/>
                      <w:sz w:val="24"/>
                      <w:szCs w:val="24"/>
                      <w:lang w:eastAsia="hu-HU"/>
                    </w:rPr>
                  </w:pPr>
                  <w:r w:rsidRPr="00A6595D">
                    <w:rPr>
                      <w:rFonts w:ascii="Times New Roman" w:eastAsia="Times New Roman" w:hAnsi="Times New Roman" w:cs="Times New Roman"/>
                      <w:sz w:val="24"/>
                      <w:szCs w:val="24"/>
                      <w:lang w:eastAsia="hu-HU"/>
                    </w:rPr>
                    <w:lastRenderedPageBreak/>
                    <w:t>[ ] A közbeszerzési dokumentációban megadott kiválasztási szempontok</w:t>
                  </w:r>
                </w:p>
                <w:p w:rsidR="00205A3D" w:rsidRDefault="00A6595D" w:rsidP="00A6595D">
                  <w:pPr>
                    <w:spacing w:before="120" w:after="120" w:line="240" w:lineRule="auto"/>
                    <w:rPr>
                      <w:rFonts w:ascii="Times New Roman" w:eastAsia="Times New Roman" w:hAnsi="Times New Roman" w:cs="Times New Roman"/>
                      <w:sz w:val="24"/>
                      <w:szCs w:val="24"/>
                      <w:lang w:eastAsia="hu-HU"/>
                    </w:rPr>
                  </w:pPr>
                  <w:r w:rsidRPr="00A6595D">
                    <w:rPr>
                      <w:rFonts w:ascii="Times New Roman" w:eastAsia="Times New Roman" w:hAnsi="Times New Roman" w:cs="Times New Roman"/>
                      <w:sz w:val="24"/>
                      <w:szCs w:val="24"/>
                      <w:lang w:eastAsia="hu-HU"/>
                    </w:rPr>
                    <w:t xml:space="preserve">A kiválasztási szempontok felsorolása és rövid ismertetése: </w:t>
                  </w:r>
                </w:p>
                <w:p w:rsidR="00205A3D" w:rsidRDefault="00A6595D" w:rsidP="00A6595D">
                  <w:pPr>
                    <w:spacing w:before="120" w:after="120" w:line="240" w:lineRule="auto"/>
                    <w:rPr>
                      <w:rFonts w:ascii="Times New Roman" w:eastAsia="Times New Roman" w:hAnsi="Times New Roman" w:cs="Times New Roman"/>
                      <w:sz w:val="24"/>
                      <w:szCs w:val="24"/>
                      <w:lang w:eastAsia="hu-HU"/>
                    </w:rPr>
                  </w:pPr>
                  <w:r w:rsidRPr="00A6595D">
                    <w:rPr>
                      <w:rFonts w:ascii="Times New Roman" w:eastAsia="Times New Roman" w:hAnsi="Times New Roman" w:cs="Times New Roman"/>
                      <w:sz w:val="24"/>
                      <w:szCs w:val="24"/>
                      <w:lang w:eastAsia="hu-HU"/>
                    </w:rPr>
                    <w:t>M1. Ajánlattevő ismertesse a 321/2015. (X. 30.) Korm. rendelet 21. § (3) bekezdés a) pontja alapján az ajánlati felhívás feladásától visszafelé számított 3 év (36 hónap) jelentősebb közbeszerzés tárgya szerinti referenciáit a 321/2015. (X. 30.) Korm. rendelet 22. § (1) bekezdésében meghatározott formában a 22. § (2) bekezdés szerinti tartalommal.</w:t>
                  </w:r>
                  <w:r w:rsidRPr="00A6595D">
                    <w:rPr>
                      <w:rFonts w:ascii="Times New Roman" w:eastAsia="Times New Roman" w:hAnsi="Times New Roman" w:cs="Times New Roman"/>
                      <w:sz w:val="24"/>
                      <w:szCs w:val="24"/>
                      <w:lang w:eastAsia="hu-HU"/>
                    </w:rPr>
                    <w:br/>
                  </w:r>
                  <w:r w:rsidRPr="00A6595D">
                    <w:rPr>
                      <w:rFonts w:ascii="Times New Roman" w:eastAsia="Times New Roman" w:hAnsi="Times New Roman" w:cs="Times New Roman"/>
                      <w:sz w:val="24"/>
                      <w:szCs w:val="24"/>
                      <w:lang w:eastAsia="hu-HU"/>
                    </w:rPr>
                    <w:br/>
                    <w:t>Az előírt dokumentumokat, nyilatkozatokat olyan tartalommal és részletességgel kell benyújtani, melyekből egyértelműen megállapítható az alkalmassági feltételeknek történő megfelelés.</w:t>
                  </w:r>
                  <w:r w:rsidRPr="00A6595D">
                    <w:rPr>
                      <w:rFonts w:ascii="Times New Roman" w:eastAsia="Times New Roman" w:hAnsi="Times New Roman" w:cs="Times New Roman"/>
                      <w:sz w:val="24"/>
                      <w:szCs w:val="24"/>
                      <w:lang w:eastAsia="hu-HU"/>
                    </w:rPr>
                    <w:br/>
                  </w:r>
                  <w:r w:rsidRPr="00A6595D">
                    <w:rPr>
                      <w:rFonts w:ascii="Times New Roman" w:eastAsia="Times New Roman" w:hAnsi="Times New Roman" w:cs="Times New Roman"/>
                      <w:sz w:val="24"/>
                      <w:szCs w:val="24"/>
                      <w:lang w:eastAsia="hu-HU"/>
                    </w:rPr>
                    <w:br/>
                    <w:t>Ajánlatkérő rögzíti, hogy amennyiben egy gazdasági szereplő referenciaként olyan korábbi tevékenységet kíván bemutatni, amelyben konzorcium vagy projekttársaság tagjaként teljesített, abban az esetben az Ajánlatkérő csak azt fogadja el az alkalmasság igazolásaként, amely konzorciumi tagként vagy projekttársaság tagjaként saját hányadban kielégíti az előírt alkalmassági feltételeket. Kérjük, emiatt adják meg a saját teljesítés mértékét százalékban vagy forintban.</w:t>
                  </w:r>
                  <w:r w:rsidRPr="00A6595D">
                    <w:rPr>
                      <w:rFonts w:ascii="Times New Roman" w:eastAsia="Times New Roman" w:hAnsi="Times New Roman" w:cs="Times New Roman"/>
                      <w:sz w:val="24"/>
                      <w:szCs w:val="24"/>
                      <w:lang w:eastAsia="hu-HU"/>
                    </w:rPr>
                    <w:br/>
                  </w:r>
                  <w:r w:rsidRPr="00A6595D">
                    <w:rPr>
                      <w:rFonts w:ascii="Times New Roman" w:eastAsia="Times New Roman" w:hAnsi="Times New Roman" w:cs="Times New Roman"/>
                      <w:sz w:val="24"/>
                      <w:szCs w:val="24"/>
                      <w:lang w:eastAsia="hu-HU"/>
                    </w:rPr>
                    <w:br/>
                    <w:t>Amennyiben a szolgáltatás megrendelésre vonatkozó referencia közös ajánlattevőkre vonatkozik, és a referenciaigazolás vagy nyilatkozat - a teljesítés oszthatatlansága miatt - nem állítható ki az egyes ajánlattevők által teljesített szolgáltatások elkülönítésével, úgy az ajánlatkérő a referencia igazolást, vagy nyilatkozatot bármelyik, a teljesítésben részt vett ajánlattevő részéről az ismertetett szolgáltatás tekintetében olyan arányban köteles elfogadni, amilyen arányban az igazolást benyújtó ajánlattevő az általa elvégzett teljesítés alapján az ellenszolgáltatásból részesült.</w:t>
                  </w:r>
                  <w:r w:rsidRPr="00A6595D">
                    <w:rPr>
                      <w:rFonts w:ascii="Times New Roman" w:eastAsia="Times New Roman" w:hAnsi="Times New Roman" w:cs="Times New Roman"/>
                      <w:sz w:val="24"/>
                      <w:szCs w:val="24"/>
                      <w:lang w:eastAsia="hu-HU"/>
                    </w:rPr>
                    <w:br/>
                  </w:r>
                  <w:r w:rsidRPr="00A6595D">
                    <w:rPr>
                      <w:rFonts w:ascii="Times New Roman" w:eastAsia="Times New Roman" w:hAnsi="Times New Roman" w:cs="Times New Roman"/>
                      <w:sz w:val="24"/>
                      <w:szCs w:val="24"/>
                      <w:lang w:eastAsia="hu-HU"/>
                    </w:rPr>
                    <w:br/>
                    <w:t>M2. Ajánlattevő a 321/2015. (X. 30.) Korm. rendelet 21. § (3) bekezdés b) pontja alapján mutassa be azokat a szakembereket, akiket be kíván vonni a teljesítésbe. Csatolandó dokumentumok:</w:t>
                  </w:r>
                  <w:r w:rsidRPr="00A6595D">
                    <w:rPr>
                      <w:rFonts w:ascii="Times New Roman" w:eastAsia="Times New Roman" w:hAnsi="Times New Roman" w:cs="Times New Roman"/>
                      <w:sz w:val="24"/>
                      <w:szCs w:val="24"/>
                      <w:lang w:eastAsia="hu-HU"/>
                    </w:rPr>
                    <w:br/>
                    <w:t>• a szakemberek bevonására, ismertetésére vonatkozó nyilatkozat;</w:t>
                  </w:r>
                  <w:r w:rsidRPr="00A6595D">
                    <w:rPr>
                      <w:rFonts w:ascii="Times New Roman" w:eastAsia="Times New Roman" w:hAnsi="Times New Roman" w:cs="Times New Roman"/>
                      <w:sz w:val="24"/>
                      <w:szCs w:val="24"/>
                      <w:lang w:eastAsia="hu-HU"/>
                    </w:rPr>
                    <w:br/>
                    <w:t>• a szakember szakmai tapasztalatát ismertető saját kezűleg aláírt szakmai önéletrajza, olyan részletezettséggel, hogy abból egyértelműen derüljön ki az M2. pontban előírt alkalmassági feltétel(ek) teljesülése;</w:t>
                  </w:r>
                  <w:r w:rsidRPr="00A6595D">
                    <w:rPr>
                      <w:rFonts w:ascii="Times New Roman" w:eastAsia="Times New Roman" w:hAnsi="Times New Roman" w:cs="Times New Roman"/>
                      <w:sz w:val="24"/>
                      <w:szCs w:val="24"/>
                      <w:lang w:eastAsia="hu-HU"/>
                    </w:rPr>
                    <w:br/>
                    <w:t>• képzettséget, nyelvtudást igazoló dokumentum(ok) egyszerű másolatban;</w:t>
                  </w:r>
                  <w:r w:rsidRPr="00A6595D">
                    <w:rPr>
                      <w:rFonts w:ascii="Times New Roman" w:eastAsia="Times New Roman" w:hAnsi="Times New Roman" w:cs="Times New Roman"/>
                      <w:sz w:val="24"/>
                      <w:szCs w:val="24"/>
                      <w:lang w:eastAsia="hu-HU"/>
                    </w:rPr>
                    <w:br/>
                    <w:t>• a szakember aláírt rendelkezésre állási nyilatkozata, mely tartalmazza, hogy az eljárásba történő bevonásáról tudomással bír.</w:t>
                  </w:r>
                  <w:r w:rsidRPr="00A6595D">
                    <w:rPr>
                      <w:rFonts w:ascii="Times New Roman" w:eastAsia="Times New Roman" w:hAnsi="Times New Roman" w:cs="Times New Roman"/>
                      <w:sz w:val="24"/>
                      <w:szCs w:val="24"/>
                      <w:lang w:eastAsia="hu-HU"/>
                    </w:rPr>
                    <w:br/>
                  </w:r>
                  <w:r w:rsidRPr="00A6595D">
                    <w:rPr>
                      <w:rFonts w:ascii="Times New Roman" w:eastAsia="Times New Roman" w:hAnsi="Times New Roman" w:cs="Times New Roman"/>
                      <w:sz w:val="24"/>
                      <w:szCs w:val="24"/>
                      <w:lang w:eastAsia="hu-HU"/>
                    </w:rPr>
                    <w:br/>
                    <w:t>Az ajánlattevőknek az ajánlat benyújtásakor - az előzetes ellenőrzés körében - a Kbt. 69. § (2) bekezdésének megfelelően, az egységes európai közbeszerzési dokumentum benyújtásával kell az alkalmassági követelményeknek való megfelelést előzetesen igazolnia. Az egységes európai közbeszerzési dokumentumban elegendő az ajánlattevő vagy kapacitást biztosító szervezet olyan tartalmú nyilatkozatának benyújtása, hogy az megfelel az alkalmassági követelményeknek.</w:t>
                  </w:r>
                  <w:r w:rsidRPr="00A6595D">
                    <w:rPr>
                      <w:rFonts w:ascii="Times New Roman" w:eastAsia="Times New Roman" w:hAnsi="Times New Roman" w:cs="Times New Roman"/>
                      <w:sz w:val="24"/>
                      <w:szCs w:val="24"/>
                      <w:lang w:eastAsia="hu-HU"/>
                    </w:rPr>
                    <w:br/>
                    <w:t>A műszaki/szakmai alkalmassági követelménynek való megfelelést a Kbt. 69. § (4) bekezdése szerinti vizsgálat során - az ajánlatkérő felhívására - a gazdasági szereplőknek az ebben a pontban meghatározott dokumentumok benyújtásával kell igazolnia.</w:t>
                  </w:r>
                  <w:r w:rsidRPr="00A6595D">
                    <w:rPr>
                      <w:rFonts w:ascii="Times New Roman" w:eastAsia="Times New Roman" w:hAnsi="Times New Roman" w:cs="Times New Roman"/>
                      <w:sz w:val="24"/>
                      <w:szCs w:val="24"/>
                      <w:lang w:eastAsia="hu-HU"/>
                    </w:rPr>
                    <w:br/>
                  </w:r>
                </w:p>
                <w:p w:rsidR="00A6595D" w:rsidRPr="00A6595D" w:rsidRDefault="00A6595D" w:rsidP="00A6595D">
                  <w:pPr>
                    <w:spacing w:before="120" w:after="120" w:line="240" w:lineRule="auto"/>
                    <w:rPr>
                      <w:rFonts w:ascii="Times New Roman" w:eastAsia="Times New Roman" w:hAnsi="Times New Roman" w:cs="Times New Roman"/>
                      <w:sz w:val="24"/>
                      <w:szCs w:val="24"/>
                      <w:lang w:eastAsia="hu-HU"/>
                    </w:rPr>
                  </w:pPr>
                  <w:r w:rsidRPr="00A6595D">
                    <w:rPr>
                      <w:rFonts w:ascii="Times New Roman" w:eastAsia="Times New Roman" w:hAnsi="Times New Roman" w:cs="Times New Roman"/>
                      <w:sz w:val="24"/>
                      <w:szCs w:val="24"/>
                      <w:lang w:eastAsia="hu-HU"/>
                    </w:rPr>
                    <w:t xml:space="preserve">M.3. Ajánlattevő a 321/2015. (X. 30.) Korm. rendelet 26. § (1) bekezdés b) pontja, és a 26. § (3) bekezdése alapján mutassa be a Magyar Energia és Közműszolgáltatási Hivatal </w:t>
                  </w:r>
                  <w:r w:rsidRPr="00A6595D">
                    <w:rPr>
                      <w:rFonts w:ascii="Times New Roman" w:eastAsia="Times New Roman" w:hAnsi="Times New Roman" w:cs="Times New Roman"/>
                      <w:sz w:val="24"/>
                      <w:szCs w:val="24"/>
                      <w:lang w:eastAsia="hu-HU"/>
                    </w:rPr>
                    <w:lastRenderedPageBreak/>
                    <w:t>(MEKH) közvilágítás üzemeltetői engedélyére vonatkozó igazolásának másolatát.</w:t>
                  </w:r>
                  <w:r w:rsidRPr="00A6595D">
                    <w:rPr>
                      <w:rFonts w:ascii="Times New Roman" w:eastAsia="Times New Roman" w:hAnsi="Times New Roman" w:cs="Times New Roman"/>
                      <w:sz w:val="24"/>
                      <w:szCs w:val="24"/>
                      <w:lang w:eastAsia="hu-HU"/>
                    </w:rPr>
                    <w:br/>
                  </w:r>
                  <w:r w:rsidRPr="00A6595D">
                    <w:rPr>
                      <w:rFonts w:ascii="Times New Roman" w:eastAsia="Times New Roman" w:hAnsi="Times New Roman" w:cs="Times New Roman"/>
                      <w:sz w:val="24"/>
                      <w:szCs w:val="24"/>
                      <w:lang w:eastAsia="hu-HU"/>
                    </w:rPr>
                    <w:br/>
                    <w:t>M.4 A lámpatestek korszerűsítése (cseréje) vonatkozásában ajánlattevőnek az ajánlata benyújtásával egyidejűleg csatolnia kell a 321/2015. (X. 30.) Korm. rendelet 21. § (3) bekezdés i) pontja alapján a megajánlott lámpatest típusok egy-egy mintapéldányát vagy termékleírását.</w:t>
                  </w:r>
                  <w:r w:rsidRPr="00A6595D">
                    <w:rPr>
                      <w:rFonts w:ascii="Times New Roman" w:eastAsia="Times New Roman" w:hAnsi="Times New Roman" w:cs="Times New Roman"/>
                      <w:sz w:val="24"/>
                      <w:szCs w:val="24"/>
                      <w:lang w:eastAsia="hu-HU"/>
                    </w:rPr>
                    <w:br/>
                  </w:r>
                  <w:r w:rsidRPr="00A6595D">
                    <w:rPr>
                      <w:rFonts w:ascii="Times New Roman" w:eastAsia="Times New Roman" w:hAnsi="Times New Roman" w:cs="Times New Roman"/>
                      <w:sz w:val="24"/>
                      <w:szCs w:val="24"/>
                      <w:lang w:eastAsia="hu-HU"/>
                    </w:rPr>
                    <w:br/>
                    <w:t xml:space="preserve">Közös ajánlattétel esetén a Kbt. 65. § (6) bekezdése alapján az előírt M.1., M.2., M.3. és M.4. alkalmassági követelmények tekintetében az alkalmasságot igazoló gazdasági szereplők együttesen is megfelelhetnek. </w:t>
                  </w:r>
                </w:p>
                <w:p w:rsidR="00205A3D" w:rsidRDefault="00205A3D" w:rsidP="00A6595D">
                  <w:pPr>
                    <w:spacing w:before="120" w:after="120" w:line="240" w:lineRule="auto"/>
                    <w:rPr>
                      <w:rFonts w:ascii="Times New Roman" w:eastAsia="Times New Roman" w:hAnsi="Times New Roman" w:cs="Times New Roman"/>
                      <w:sz w:val="24"/>
                      <w:szCs w:val="24"/>
                      <w:lang w:eastAsia="hu-HU"/>
                    </w:rPr>
                  </w:pPr>
                </w:p>
                <w:p w:rsidR="00205A3D" w:rsidRDefault="00A6595D" w:rsidP="00A6595D">
                  <w:pPr>
                    <w:spacing w:before="120" w:after="120" w:line="240" w:lineRule="auto"/>
                    <w:rPr>
                      <w:rFonts w:ascii="Times New Roman" w:eastAsia="Times New Roman" w:hAnsi="Times New Roman" w:cs="Times New Roman"/>
                      <w:sz w:val="24"/>
                      <w:szCs w:val="24"/>
                      <w:lang w:eastAsia="hu-HU"/>
                    </w:rPr>
                  </w:pPr>
                  <w:r w:rsidRPr="00205A3D">
                    <w:rPr>
                      <w:rFonts w:ascii="Times New Roman" w:eastAsia="Times New Roman" w:hAnsi="Times New Roman" w:cs="Times New Roman"/>
                      <w:sz w:val="24"/>
                      <w:szCs w:val="24"/>
                      <w:u w:val="single"/>
                      <w:lang w:eastAsia="hu-HU"/>
                    </w:rPr>
                    <w:t>Az alkalmasság minimumkövetelménye(i):</w:t>
                  </w:r>
                  <w:r w:rsidRPr="00A6595D">
                    <w:rPr>
                      <w:rFonts w:ascii="Times New Roman" w:eastAsia="Times New Roman" w:hAnsi="Times New Roman" w:cs="Times New Roman"/>
                      <w:sz w:val="24"/>
                      <w:szCs w:val="24"/>
                      <w:lang w:eastAsia="hu-HU"/>
                    </w:rPr>
                    <w:t xml:space="preserve"> </w:t>
                  </w:r>
                  <w:hyperlink r:id="rId24" w:tooltip="euhint2" w:history="1">
                    <w:r w:rsidRPr="00A6595D">
                      <w:rPr>
                        <w:rFonts w:ascii="Times New Roman" w:eastAsia="Times New Roman" w:hAnsi="Times New Roman" w:cs="Times New Roman"/>
                        <w:b/>
                        <w:bCs/>
                        <w:color w:val="0000FF"/>
                        <w:sz w:val="24"/>
                        <w:szCs w:val="24"/>
                        <w:u w:val="single"/>
                        <w:vertAlign w:val="superscript"/>
                        <w:lang w:eastAsia="hu-HU"/>
                      </w:rPr>
                      <w:t>2</w:t>
                    </w:r>
                  </w:hyperlink>
                  <w:r w:rsidRPr="00A6595D">
                    <w:rPr>
                      <w:rFonts w:ascii="Times New Roman" w:eastAsia="Times New Roman" w:hAnsi="Times New Roman" w:cs="Times New Roman"/>
                      <w:sz w:val="24"/>
                      <w:szCs w:val="24"/>
                      <w:lang w:eastAsia="hu-HU"/>
                    </w:rPr>
                    <w:t xml:space="preserve"> </w:t>
                  </w:r>
                </w:p>
                <w:p w:rsidR="00A6595D" w:rsidRPr="00A6595D" w:rsidRDefault="00A6595D" w:rsidP="00A6595D">
                  <w:pPr>
                    <w:spacing w:before="120" w:after="120" w:line="240" w:lineRule="auto"/>
                    <w:rPr>
                      <w:rFonts w:ascii="Times New Roman" w:eastAsia="Times New Roman" w:hAnsi="Times New Roman" w:cs="Times New Roman"/>
                      <w:sz w:val="24"/>
                      <w:szCs w:val="24"/>
                      <w:lang w:eastAsia="hu-HU"/>
                    </w:rPr>
                  </w:pPr>
                  <w:r w:rsidRPr="00A6595D">
                    <w:rPr>
                      <w:rFonts w:ascii="Times New Roman" w:eastAsia="Times New Roman" w:hAnsi="Times New Roman" w:cs="Times New Roman"/>
                      <w:sz w:val="24"/>
                      <w:szCs w:val="24"/>
                      <w:lang w:eastAsia="hu-HU"/>
                    </w:rPr>
                    <w:t>M1. Alkalmatlan az ajánlattevő, ha nem rendelkezik az ajánlati felhívás feladásának napjától visszafelé számított 36 hónapban legalább 1 db közvilágítási szolgáltatás tárgyú referenciával, mely tartalmaz legalább 1 200 db lámpatest közvilágítási aktív elemet magában foglaló közvilágítási rendszer korszerűsítést és annak üzemeltetésére is kiterjed.</w:t>
                  </w:r>
                  <w:r w:rsidRPr="00A6595D">
                    <w:rPr>
                      <w:rFonts w:ascii="Times New Roman" w:eastAsia="Times New Roman" w:hAnsi="Times New Roman" w:cs="Times New Roman"/>
                      <w:sz w:val="24"/>
                      <w:szCs w:val="24"/>
                      <w:lang w:eastAsia="hu-HU"/>
                    </w:rPr>
                    <w:br/>
                  </w:r>
                  <w:r w:rsidRPr="00A6595D">
                    <w:rPr>
                      <w:rFonts w:ascii="Times New Roman" w:eastAsia="Times New Roman" w:hAnsi="Times New Roman" w:cs="Times New Roman"/>
                      <w:sz w:val="24"/>
                      <w:szCs w:val="24"/>
                      <w:lang w:eastAsia="hu-HU"/>
                    </w:rPr>
                    <w:br/>
                    <w:t>M2. Alkalmatlan az ajánlattevő, ha nem rendelkezik legalább 6 fő, legalább 1 éves (12 hónapos) villanyszerelői és/vagy villamos hálózat szerelői szakmai tapasztalattal rendelkező villanyszerelő és/vagy villamos hálózat szerelő szakmunkással, akik közül</w:t>
                  </w:r>
                  <w:r w:rsidRPr="00A6595D">
                    <w:rPr>
                      <w:rFonts w:ascii="Times New Roman" w:eastAsia="Times New Roman" w:hAnsi="Times New Roman" w:cs="Times New Roman"/>
                      <w:sz w:val="24"/>
                      <w:szCs w:val="24"/>
                      <w:lang w:eastAsia="hu-HU"/>
                    </w:rPr>
                    <w:br/>
                  </w:r>
                  <w:r w:rsidRPr="00A6595D">
                    <w:rPr>
                      <w:rFonts w:ascii="Times New Roman" w:eastAsia="Times New Roman" w:hAnsi="Times New Roman" w:cs="Times New Roman"/>
                      <w:sz w:val="24"/>
                      <w:szCs w:val="24"/>
                      <w:lang w:eastAsia="hu-HU"/>
                    </w:rPr>
                    <w:br/>
                    <w:t>a) 4 fő KIF FAM (kisfeszültségű feszültség alatti munkavégzés) képzettséggel és legalább 1 éves (12 hónapos) kisfeszültségű feszültség alatti munkavégzésre vonatkozó szakmai tapasztalattal rendelkező szakember;</w:t>
                  </w:r>
                  <w:r w:rsidRPr="00A6595D">
                    <w:rPr>
                      <w:rFonts w:ascii="Times New Roman" w:eastAsia="Times New Roman" w:hAnsi="Times New Roman" w:cs="Times New Roman"/>
                      <w:sz w:val="24"/>
                      <w:szCs w:val="24"/>
                      <w:lang w:eastAsia="hu-HU"/>
                    </w:rPr>
                    <w:br/>
                    <w:t>b) legalább 1 fő, legalább 1 éves (12 hónapos) érintésvédelmi felülvizsgálói szakmai tapasztalattal rendelkező, az érintésvédelmi felülvizsgálatot végző szakember; valamint</w:t>
                  </w:r>
                  <w:r w:rsidRPr="00A6595D">
                    <w:rPr>
                      <w:rFonts w:ascii="Times New Roman" w:eastAsia="Times New Roman" w:hAnsi="Times New Roman" w:cs="Times New Roman"/>
                      <w:sz w:val="24"/>
                      <w:szCs w:val="24"/>
                      <w:lang w:eastAsia="hu-HU"/>
                    </w:rPr>
                    <w:br/>
                    <w:t>c) 1 fő névjegyzékben szereplő, legalább 1 éves (12 hónapos) felelős műszaki vezetői szakmai tapasztalattal rendelkező Felelős Műszaki Vezető (jogosultság : MV-ÉV/A, vagy B, vagy C - vagy MV-VI/A, vagy B).</w:t>
                  </w:r>
                  <w:r w:rsidRPr="00A6595D">
                    <w:rPr>
                      <w:rFonts w:ascii="Times New Roman" w:eastAsia="Times New Roman" w:hAnsi="Times New Roman" w:cs="Times New Roman"/>
                      <w:sz w:val="24"/>
                      <w:szCs w:val="24"/>
                      <w:lang w:eastAsia="hu-HU"/>
                    </w:rPr>
                    <w:br/>
                  </w:r>
                  <w:r w:rsidRPr="00A6595D">
                    <w:rPr>
                      <w:rFonts w:ascii="Times New Roman" w:eastAsia="Times New Roman" w:hAnsi="Times New Roman" w:cs="Times New Roman"/>
                      <w:sz w:val="24"/>
                      <w:szCs w:val="24"/>
                      <w:lang w:eastAsia="hu-HU"/>
                    </w:rPr>
                    <w:br/>
                    <w:t>Az M.2. követelménynek meg lehet felelni úgy is, ha egy személy a szakképzettség és szakmai tapasztalat vonatkozásában több előírásnak is megfelel, de legalább 6 fő szakember megajánlása kötelező.</w:t>
                  </w:r>
                  <w:r w:rsidRPr="00A6595D">
                    <w:rPr>
                      <w:rFonts w:ascii="Times New Roman" w:eastAsia="Times New Roman" w:hAnsi="Times New Roman" w:cs="Times New Roman"/>
                      <w:sz w:val="24"/>
                      <w:szCs w:val="24"/>
                      <w:lang w:eastAsia="hu-HU"/>
                    </w:rPr>
                    <w:br/>
                  </w:r>
                  <w:r w:rsidRPr="00A6595D">
                    <w:rPr>
                      <w:rFonts w:ascii="Times New Roman" w:eastAsia="Times New Roman" w:hAnsi="Times New Roman" w:cs="Times New Roman"/>
                      <w:sz w:val="24"/>
                      <w:szCs w:val="24"/>
                      <w:lang w:eastAsia="hu-HU"/>
                    </w:rPr>
                    <w:br/>
                    <w:t>M.3. Alkalmatlan ajánlattevő, ha nem rendelkezik a Magyar Energia és Közműszolgáltatási Hivatal (MEKH) közvilágítás üzemeltetői engedélyével.</w:t>
                  </w:r>
                  <w:r w:rsidRPr="00A6595D">
                    <w:rPr>
                      <w:rFonts w:ascii="Times New Roman" w:eastAsia="Times New Roman" w:hAnsi="Times New Roman" w:cs="Times New Roman"/>
                      <w:sz w:val="24"/>
                      <w:szCs w:val="24"/>
                      <w:lang w:eastAsia="hu-HU"/>
                    </w:rPr>
                    <w:br/>
                  </w:r>
                  <w:r w:rsidRPr="00A6595D">
                    <w:rPr>
                      <w:rFonts w:ascii="Times New Roman" w:eastAsia="Times New Roman" w:hAnsi="Times New Roman" w:cs="Times New Roman"/>
                      <w:sz w:val="24"/>
                      <w:szCs w:val="24"/>
                      <w:lang w:eastAsia="hu-HU"/>
                    </w:rPr>
                    <w:br/>
                    <w:t xml:space="preserve">M.4. Alkalmatlan az ajánlattevő, ha a becsatolt lámpatest mintapéldány műszaki paraméterei vagy a termékleírásban szereplő műszaki paraméterek nem felelnek meg a tervekben előírt műszaki előírásoknak, paramétereknek. </w:t>
                  </w:r>
                </w:p>
              </w:tc>
            </w:tr>
            <w:tr w:rsidR="00A6595D" w:rsidRPr="00A6595D">
              <w:trPr>
                <w:tblCellSpacing w:w="0" w:type="dxa"/>
              </w:trPr>
              <w:tc>
                <w:tcPr>
                  <w:tcW w:w="0" w:type="auto"/>
                  <w:tcBorders>
                    <w:top w:val="single" w:sz="6" w:space="0" w:color="00000A"/>
                    <w:left w:val="single" w:sz="6" w:space="0" w:color="00000A"/>
                    <w:bottom w:val="single" w:sz="6" w:space="0" w:color="00000A"/>
                    <w:right w:val="single" w:sz="6" w:space="0" w:color="00000A"/>
                  </w:tcBorders>
                  <w:tcMar>
                    <w:top w:w="0" w:type="dxa"/>
                    <w:left w:w="108" w:type="dxa"/>
                    <w:bottom w:w="0" w:type="dxa"/>
                    <w:right w:w="108" w:type="dxa"/>
                  </w:tcMar>
                  <w:hideMark/>
                </w:tcPr>
                <w:p w:rsidR="00A6595D" w:rsidRPr="00A6595D" w:rsidRDefault="00A6595D" w:rsidP="00A6595D">
                  <w:pPr>
                    <w:spacing w:before="120" w:after="120" w:line="240" w:lineRule="auto"/>
                    <w:rPr>
                      <w:rFonts w:ascii="Times New Roman" w:eastAsia="Times New Roman" w:hAnsi="Times New Roman" w:cs="Times New Roman"/>
                      <w:sz w:val="24"/>
                      <w:szCs w:val="24"/>
                      <w:lang w:eastAsia="hu-HU"/>
                    </w:rPr>
                  </w:pPr>
                  <w:r w:rsidRPr="00A6595D">
                    <w:rPr>
                      <w:rFonts w:ascii="Times New Roman" w:eastAsia="Times New Roman" w:hAnsi="Times New Roman" w:cs="Times New Roman"/>
                      <w:b/>
                      <w:bCs/>
                      <w:sz w:val="24"/>
                      <w:szCs w:val="24"/>
                      <w:lang w:eastAsia="hu-HU"/>
                    </w:rPr>
                    <w:lastRenderedPageBreak/>
                    <w:t xml:space="preserve">III.1.5) Fenntartott szerződésekre vonatkozó információk </w:t>
                  </w:r>
                  <w:hyperlink r:id="rId25" w:tooltip="euhint2" w:history="1">
                    <w:r w:rsidRPr="00A6595D">
                      <w:rPr>
                        <w:rFonts w:ascii="Times New Roman" w:eastAsia="Times New Roman" w:hAnsi="Times New Roman" w:cs="Times New Roman"/>
                        <w:b/>
                        <w:bCs/>
                        <w:color w:val="0000FF"/>
                        <w:sz w:val="24"/>
                        <w:szCs w:val="24"/>
                        <w:u w:val="single"/>
                        <w:vertAlign w:val="superscript"/>
                        <w:lang w:eastAsia="hu-HU"/>
                      </w:rPr>
                      <w:t>2</w:t>
                    </w:r>
                  </w:hyperlink>
                  <w:r w:rsidRPr="00A6595D">
                    <w:rPr>
                      <w:rFonts w:ascii="Times New Roman" w:eastAsia="Times New Roman" w:hAnsi="Times New Roman" w:cs="Times New Roman"/>
                      <w:sz w:val="24"/>
                      <w:szCs w:val="24"/>
                      <w:lang w:eastAsia="hu-HU"/>
                    </w:rPr>
                    <w:t xml:space="preserve"> </w:t>
                  </w:r>
                </w:p>
                <w:p w:rsidR="00A6595D" w:rsidRPr="00A6595D" w:rsidRDefault="00A6595D" w:rsidP="00A6595D">
                  <w:pPr>
                    <w:spacing w:before="120" w:after="120" w:line="240" w:lineRule="auto"/>
                    <w:ind w:left="284" w:hanging="284"/>
                    <w:rPr>
                      <w:rFonts w:ascii="Times New Roman" w:eastAsia="Times New Roman" w:hAnsi="Times New Roman" w:cs="Times New Roman"/>
                      <w:sz w:val="24"/>
                      <w:szCs w:val="24"/>
                      <w:lang w:eastAsia="hu-HU"/>
                    </w:rPr>
                  </w:pPr>
                  <w:r w:rsidRPr="00A6595D">
                    <w:rPr>
                      <w:rFonts w:ascii="Times New Roman" w:eastAsia="Times New Roman" w:hAnsi="Times New Roman" w:cs="Times New Roman"/>
                      <w:sz w:val="24"/>
                      <w:szCs w:val="24"/>
                      <w:lang w:eastAsia="hu-HU"/>
                    </w:rPr>
                    <w:t>[ ] A szerződés védett műhelyek és olyan gazdasági szereplők számára fenntartott, amelyek célja a fogyatékkal élő vagy hátrányos helyzetű személyek társadalmi és szakmai integrációja</w:t>
                  </w:r>
                </w:p>
                <w:p w:rsidR="00A6595D" w:rsidRPr="00A6595D" w:rsidRDefault="00A6595D" w:rsidP="00A6595D">
                  <w:pPr>
                    <w:spacing w:before="120" w:after="120" w:line="240" w:lineRule="auto"/>
                    <w:rPr>
                      <w:rFonts w:ascii="Times New Roman" w:eastAsia="Times New Roman" w:hAnsi="Times New Roman" w:cs="Times New Roman"/>
                      <w:sz w:val="24"/>
                      <w:szCs w:val="24"/>
                      <w:lang w:eastAsia="hu-HU"/>
                    </w:rPr>
                  </w:pPr>
                  <w:r w:rsidRPr="00A6595D">
                    <w:rPr>
                      <w:rFonts w:ascii="Times New Roman" w:eastAsia="Times New Roman" w:hAnsi="Times New Roman" w:cs="Times New Roman"/>
                      <w:sz w:val="24"/>
                      <w:szCs w:val="24"/>
                      <w:lang w:eastAsia="hu-HU"/>
                    </w:rPr>
                    <w:t>[ ] A szerződés teljesítése védettmunkahely-teremtési programok keretében történik</w:t>
                  </w:r>
                </w:p>
              </w:tc>
            </w:tr>
          </w:tbl>
          <w:p w:rsidR="00A6595D" w:rsidRPr="00A6595D" w:rsidRDefault="00A6595D" w:rsidP="00A6595D">
            <w:pPr>
              <w:spacing w:before="120" w:after="120" w:line="240" w:lineRule="auto"/>
              <w:rPr>
                <w:rFonts w:ascii="Times New Roman" w:eastAsia="Times New Roman" w:hAnsi="Times New Roman" w:cs="Times New Roman"/>
                <w:sz w:val="24"/>
                <w:szCs w:val="24"/>
                <w:lang w:eastAsia="hu-HU"/>
              </w:rPr>
            </w:pPr>
            <w:r w:rsidRPr="00A6595D">
              <w:rPr>
                <w:rFonts w:ascii="Times New Roman" w:eastAsia="Times New Roman" w:hAnsi="Times New Roman" w:cs="Times New Roman"/>
                <w:sz w:val="24"/>
                <w:szCs w:val="24"/>
                <w:lang w:eastAsia="hu-HU"/>
              </w:rPr>
              <w:t> </w:t>
            </w:r>
          </w:p>
          <w:p w:rsidR="00A6595D" w:rsidRPr="00A6595D" w:rsidRDefault="00A6595D" w:rsidP="00A6595D">
            <w:pPr>
              <w:spacing w:before="120" w:after="120" w:line="240" w:lineRule="auto"/>
              <w:rPr>
                <w:rFonts w:ascii="Times New Roman" w:eastAsia="Times New Roman" w:hAnsi="Times New Roman" w:cs="Times New Roman"/>
                <w:sz w:val="24"/>
                <w:szCs w:val="24"/>
                <w:lang w:eastAsia="hu-HU"/>
              </w:rPr>
            </w:pPr>
            <w:r w:rsidRPr="00A6595D">
              <w:rPr>
                <w:rFonts w:ascii="Times New Roman" w:eastAsia="Times New Roman" w:hAnsi="Times New Roman" w:cs="Times New Roman"/>
                <w:b/>
                <w:bCs/>
                <w:sz w:val="24"/>
                <w:szCs w:val="24"/>
                <w:lang w:eastAsia="hu-HU"/>
              </w:rPr>
              <w:lastRenderedPageBreak/>
              <w:t xml:space="preserve">III.2) A szerződéssel kapcsolatos feltételek </w:t>
            </w:r>
            <w:hyperlink r:id="rId26" w:tooltip="euhint2" w:history="1">
              <w:r w:rsidRPr="00A6595D">
                <w:rPr>
                  <w:rFonts w:ascii="Times New Roman" w:eastAsia="Times New Roman" w:hAnsi="Times New Roman" w:cs="Times New Roman"/>
                  <w:b/>
                  <w:bCs/>
                  <w:color w:val="0000FF"/>
                  <w:sz w:val="24"/>
                  <w:szCs w:val="24"/>
                  <w:u w:val="single"/>
                  <w:vertAlign w:val="superscript"/>
                  <w:lang w:eastAsia="hu-HU"/>
                </w:rPr>
                <w:t>2</w:t>
              </w:r>
            </w:hyperlink>
            <w:r w:rsidRPr="00A6595D">
              <w:rPr>
                <w:rFonts w:ascii="Times New Roman" w:eastAsia="Times New Roman" w:hAnsi="Times New Roman" w:cs="Times New Roman"/>
                <w:sz w:val="24"/>
                <w:szCs w:val="24"/>
                <w:lang w:eastAsia="hu-HU"/>
              </w:rPr>
              <w:t xml:space="preserve"> </w:t>
            </w:r>
          </w:p>
          <w:tbl>
            <w:tblPr>
              <w:tblW w:w="5000" w:type="pct"/>
              <w:tblCellSpacing w:w="0" w:type="dxa"/>
              <w:tblCellMar>
                <w:top w:w="15" w:type="dxa"/>
                <w:left w:w="15" w:type="dxa"/>
                <w:bottom w:w="15" w:type="dxa"/>
                <w:right w:w="15" w:type="dxa"/>
              </w:tblCellMar>
              <w:tblLook w:val="04A0"/>
            </w:tblPr>
            <w:tblGrid>
              <w:gridCol w:w="9072"/>
            </w:tblGrid>
            <w:tr w:rsidR="00A6595D" w:rsidRPr="00A6595D">
              <w:trPr>
                <w:tblHeader/>
                <w:tblCellSpacing w:w="0" w:type="dxa"/>
              </w:trPr>
              <w:tc>
                <w:tcPr>
                  <w:tcW w:w="9778" w:type="dxa"/>
                  <w:vAlign w:val="center"/>
                  <w:hideMark/>
                </w:tcPr>
                <w:p w:rsidR="00A6595D" w:rsidRPr="00A6595D" w:rsidRDefault="00A6595D" w:rsidP="00A6595D">
                  <w:pPr>
                    <w:spacing w:after="0" w:line="240" w:lineRule="auto"/>
                    <w:rPr>
                      <w:rFonts w:ascii="Times New Roman" w:eastAsia="Times New Roman" w:hAnsi="Times New Roman" w:cs="Times New Roman"/>
                      <w:sz w:val="24"/>
                      <w:szCs w:val="24"/>
                      <w:lang w:eastAsia="hu-HU"/>
                    </w:rPr>
                  </w:pPr>
                </w:p>
              </w:tc>
            </w:tr>
            <w:tr w:rsidR="00A6595D" w:rsidRPr="00A6595D">
              <w:trPr>
                <w:tblCellSpacing w:w="0" w:type="dxa"/>
              </w:trPr>
              <w:tc>
                <w:tcPr>
                  <w:tcW w:w="0" w:type="auto"/>
                  <w:tcBorders>
                    <w:top w:val="single" w:sz="6" w:space="0" w:color="00000A"/>
                    <w:left w:val="single" w:sz="6" w:space="0" w:color="00000A"/>
                    <w:bottom w:val="single" w:sz="6" w:space="0" w:color="00000A"/>
                    <w:right w:val="single" w:sz="6" w:space="0" w:color="00000A"/>
                  </w:tcBorders>
                  <w:tcMar>
                    <w:top w:w="0" w:type="dxa"/>
                    <w:left w:w="108" w:type="dxa"/>
                    <w:bottom w:w="0" w:type="dxa"/>
                    <w:right w:w="108" w:type="dxa"/>
                  </w:tcMar>
                  <w:hideMark/>
                </w:tcPr>
                <w:p w:rsidR="00A6595D" w:rsidRPr="00A6595D" w:rsidRDefault="00A6595D" w:rsidP="00A6595D">
                  <w:pPr>
                    <w:spacing w:before="120" w:after="120" w:line="240" w:lineRule="auto"/>
                    <w:rPr>
                      <w:rFonts w:ascii="Times New Roman" w:eastAsia="Times New Roman" w:hAnsi="Times New Roman" w:cs="Times New Roman"/>
                      <w:sz w:val="24"/>
                      <w:szCs w:val="24"/>
                      <w:lang w:eastAsia="hu-HU"/>
                    </w:rPr>
                  </w:pPr>
                  <w:r w:rsidRPr="00A6595D">
                    <w:rPr>
                      <w:rFonts w:ascii="Times New Roman" w:eastAsia="Times New Roman" w:hAnsi="Times New Roman" w:cs="Times New Roman"/>
                      <w:b/>
                      <w:bCs/>
                      <w:sz w:val="24"/>
                      <w:szCs w:val="24"/>
                      <w:lang w:eastAsia="hu-HU"/>
                    </w:rPr>
                    <w:t>III.2.1) Meghatározott szakmára (képzettségre) vonatkozó információk</w:t>
                  </w:r>
                  <w:r w:rsidRPr="00A6595D">
                    <w:rPr>
                      <w:rFonts w:ascii="Times New Roman" w:eastAsia="Times New Roman" w:hAnsi="Times New Roman" w:cs="Times New Roman"/>
                      <w:sz w:val="24"/>
                      <w:szCs w:val="24"/>
                      <w:lang w:eastAsia="hu-HU"/>
                    </w:rPr>
                    <w:t xml:space="preserve"> </w:t>
                  </w:r>
                  <w:r w:rsidRPr="00A6595D">
                    <w:rPr>
                      <w:rFonts w:ascii="Times New Roman" w:eastAsia="Times New Roman" w:hAnsi="Times New Roman" w:cs="Times New Roman"/>
                      <w:i/>
                      <w:iCs/>
                      <w:sz w:val="24"/>
                      <w:szCs w:val="24"/>
                      <w:lang w:eastAsia="hu-HU"/>
                    </w:rPr>
                    <w:t>(csak szolgáltatási szerződések esetében)</w:t>
                  </w:r>
                </w:p>
                <w:p w:rsidR="00A6595D" w:rsidRPr="00A6595D" w:rsidRDefault="00A6595D" w:rsidP="00A6595D">
                  <w:pPr>
                    <w:spacing w:before="120" w:after="120" w:line="240" w:lineRule="auto"/>
                    <w:rPr>
                      <w:rFonts w:ascii="Times New Roman" w:eastAsia="Times New Roman" w:hAnsi="Times New Roman" w:cs="Times New Roman"/>
                      <w:sz w:val="24"/>
                      <w:szCs w:val="24"/>
                      <w:lang w:eastAsia="hu-HU"/>
                    </w:rPr>
                  </w:pPr>
                  <w:r w:rsidRPr="00A6595D">
                    <w:rPr>
                      <w:rFonts w:ascii="Times New Roman" w:eastAsia="Times New Roman" w:hAnsi="Times New Roman" w:cs="Times New Roman"/>
                      <w:sz w:val="24"/>
                      <w:szCs w:val="24"/>
                      <w:lang w:eastAsia="hu-HU"/>
                    </w:rPr>
                    <w:t>[ ] A szolgáltatás teljesítése egy meghatározott szakmához (képzettséghez) van kötve</w:t>
                  </w:r>
                </w:p>
                <w:p w:rsidR="00A6595D" w:rsidRPr="00A6595D" w:rsidRDefault="00A6595D" w:rsidP="00A6595D">
                  <w:pPr>
                    <w:spacing w:before="120" w:after="120" w:line="240" w:lineRule="auto"/>
                    <w:ind w:left="284"/>
                    <w:rPr>
                      <w:rFonts w:ascii="Times New Roman" w:eastAsia="Times New Roman" w:hAnsi="Times New Roman" w:cs="Times New Roman"/>
                      <w:sz w:val="24"/>
                      <w:szCs w:val="24"/>
                      <w:lang w:eastAsia="hu-HU"/>
                    </w:rPr>
                  </w:pPr>
                  <w:r w:rsidRPr="00A6595D">
                    <w:rPr>
                      <w:rFonts w:ascii="Times New Roman" w:eastAsia="Times New Roman" w:hAnsi="Times New Roman" w:cs="Times New Roman"/>
                      <w:sz w:val="24"/>
                      <w:szCs w:val="24"/>
                      <w:lang w:eastAsia="hu-HU"/>
                    </w:rPr>
                    <w:t xml:space="preserve">A vonatkozó törvényi, rendeleti vagy közigazgatási rendelkezésre történő hivatkozás: </w:t>
                  </w:r>
                </w:p>
              </w:tc>
            </w:tr>
            <w:tr w:rsidR="00A6595D" w:rsidRPr="00A6595D">
              <w:trPr>
                <w:tblCellSpacing w:w="0" w:type="dxa"/>
              </w:trPr>
              <w:tc>
                <w:tcPr>
                  <w:tcW w:w="0" w:type="auto"/>
                  <w:tcBorders>
                    <w:top w:val="single" w:sz="6" w:space="0" w:color="00000A"/>
                    <w:left w:val="single" w:sz="6" w:space="0" w:color="00000A"/>
                    <w:bottom w:val="single" w:sz="6" w:space="0" w:color="00000A"/>
                    <w:right w:val="single" w:sz="6" w:space="0" w:color="00000A"/>
                  </w:tcBorders>
                  <w:tcMar>
                    <w:top w:w="0" w:type="dxa"/>
                    <w:left w:w="108" w:type="dxa"/>
                    <w:bottom w:w="0" w:type="dxa"/>
                    <w:right w:w="108" w:type="dxa"/>
                  </w:tcMar>
                  <w:hideMark/>
                </w:tcPr>
                <w:p w:rsidR="00A6595D" w:rsidRPr="00A6595D" w:rsidRDefault="00A6595D" w:rsidP="00A6595D">
                  <w:pPr>
                    <w:spacing w:before="120" w:after="120" w:line="240" w:lineRule="auto"/>
                    <w:rPr>
                      <w:rFonts w:ascii="Times New Roman" w:eastAsia="Times New Roman" w:hAnsi="Times New Roman" w:cs="Times New Roman"/>
                      <w:b/>
                      <w:bCs/>
                      <w:sz w:val="24"/>
                      <w:szCs w:val="24"/>
                      <w:lang w:eastAsia="hu-HU"/>
                    </w:rPr>
                  </w:pPr>
                  <w:r w:rsidRPr="00A6595D">
                    <w:rPr>
                      <w:rFonts w:ascii="Times New Roman" w:eastAsia="Times New Roman" w:hAnsi="Times New Roman" w:cs="Times New Roman"/>
                      <w:b/>
                      <w:bCs/>
                      <w:sz w:val="24"/>
                      <w:szCs w:val="24"/>
                      <w:lang w:eastAsia="hu-HU"/>
                    </w:rPr>
                    <w:t xml:space="preserve">III.2.2) A szerződés teljesítésével kapcsolatos feltételek: </w:t>
                  </w:r>
                  <w:r w:rsidRPr="00A6595D">
                    <w:rPr>
                      <w:rFonts w:ascii="Times New Roman" w:eastAsia="Times New Roman" w:hAnsi="Times New Roman" w:cs="Times New Roman"/>
                      <w:sz w:val="24"/>
                      <w:szCs w:val="24"/>
                      <w:lang w:eastAsia="hu-HU"/>
                    </w:rPr>
                    <w:t>Ajánlatkérő az ellenértéket havi rendszerességgel, átutalással fizeti meg az Ajánlatkérő által kiállított teljesítési igazolás alapján ajánlattevő által benyújtott számla szerint a Polgári Törvénykönyvről szóló 2013. évi V. törvény 6:130. § (1)-(2) bekezdésében foglaltaknak, valamint a Kbt. 135. § (1),(3) valamint (5)-(6) bekezdéseiben foglaltak figyelembe vételével, a szerződésben részletesen meghatározottak szerint, magyar Forintban.</w:t>
                  </w:r>
                  <w:r w:rsidRPr="00A6595D">
                    <w:rPr>
                      <w:rFonts w:ascii="Times New Roman" w:eastAsia="Times New Roman" w:hAnsi="Times New Roman" w:cs="Times New Roman"/>
                      <w:sz w:val="24"/>
                      <w:szCs w:val="24"/>
                      <w:lang w:eastAsia="hu-HU"/>
                    </w:rPr>
                    <w:br/>
                    <w:t>Ajánlatkérő előleget nem biztosít.</w:t>
                  </w:r>
                  <w:r w:rsidRPr="00A6595D">
                    <w:rPr>
                      <w:rFonts w:ascii="Times New Roman" w:eastAsia="Times New Roman" w:hAnsi="Times New Roman" w:cs="Times New Roman"/>
                      <w:sz w:val="24"/>
                      <w:szCs w:val="24"/>
                      <w:lang w:eastAsia="hu-HU"/>
                    </w:rPr>
                    <w:br/>
                    <w:t>A részletes fizetési feltételeket a dokumentum (szerződéstervezet) tartalmazza.</w:t>
                  </w:r>
                  <w:r w:rsidRPr="00A6595D">
                    <w:rPr>
                      <w:rFonts w:ascii="Times New Roman" w:eastAsia="Times New Roman" w:hAnsi="Times New Roman" w:cs="Times New Roman"/>
                      <w:sz w:val="24"/>
                      <w:szCs w:val="24"/>
                      <w:lang w:eastAsia="hu-HU"/>
                    </w:rPr>
                    <w:br/>
                    <w:t xml:space="preserve">Késedelmi kötbér a dokumentációban részletezettek szerint, meghiúsulási kötbér ajánlattevő megajánlása szerint. </w:t>
                  </w:r>
                </w:p>
              </w:tc>
            </w:tr>
            <w:tr w:rsidR="00A6595D" w:rsidRPr="00A6595D">
              <w:trPr>
                <w:tblCellSpacing w:w="0" w:type="dxa"/>
              </w:trPr>
              <w:tc>
                <w:tcPr>
                  <w:tcW w:w="0" w:type="auto"/>
                  <w:tcBorders>
                    <w:top w:val="single" w:sz="6" w:space="0" w:color="00000A"/>
                    <w:left w:val="single" w:sz="6" w:space="0" w:color="00000A"/>
                    <w:bottom w:val="single" w:sz="6" w:space="0" w:color="00000A"/>
                    <w:right w:val="single" w:sz="6" w:space="0" w:color="00000A"/>
                  </w:tcBorders>
                  <w:tcMar>
                    <w:top w:w="0" w:type="dxa"/>
                    <w:left w:w="108" w:type="dxa"/>
                    <w:bottom w:w="0" w:type="dxa"/>
                    <w:right w:w="108" w:type="dxa"/>
                  </w:tcMar>
                  <w:hideMark/>
                </w:tcPr>
                <w:p w:rsidR="00A6595D" w:rsidRPr="00A6595D" w:rsidRDefault="00A6595D" w:rsidP="00A6595D">
                  <w:pPr>
                    <w:spacing w:before="120" w:after="120" w:line="240" w:lineRule="auto"/>
                    <w:rPr>
                      <w:rFonts w:ascii="Times New Roman" w:eastAsia="Times New Roman" w:hAnsi="Times New Roman" w:cs="Times New Roman"/>
                      <w:b/>
                      <w:bCs/>
                      <w:sz w:val="24"/>
                      <w:szCs w:val="24"/>
                      <w:lang w:eastAsia="hu-HU"/>
                    </w:rPr>
                  </w:pPr>
                  <w:r w:rsidRPr="00A6595D">
                    <w:rPr>
                      <w:rFonts w:ascii="Times New Roman" w:eastAsia="Times New Roman" w:hAnsi="Times New Roman" w:cs="Times New Roman"/>
                      <w:b/>
                      <w:bCs/>
                      <w:sz w:val="24"/>
                      <w:szCs w:val="24"/>
                      <w:lang w:eastAsia="hu-HU"/>
                    </w:rPr>
                    <w:t>III.2.3) A szerződés teljesítésében közreműködő személyekkel kapcsolatos információ</w:t>
                  </w:r>
                </w:p>
                <w:p w:rsidR="00A6595D" w:rsidRPr="00A6595D" w:rsidRDefault="00A6595D" w:rsidP="00A6595D">
                  <w:pPr>
                    <w:spacing w:before="120" w:after="120" w:line="240" w:lineRule="auto"/>
                    <w:rPr>
                      <w:rFonts w:ascii="Times New Roman" w:eastAsia="Times New Roman" w:hAnsi="Times New Roman" w:cs="Times New Roman"/>
                      <w:sz w:val="24"/>
                      <w:szCs w:val="24"/>
                      <w:lang w:eastAsia="hu-HU"/>
                    </w:rPr>
                  </w:pPr>
                  <w:r w:rsidRPr="00A6595D">
                    <w:rPr>
                      <w:rFonts w:ascii="Times New Roman" w:eastAsia="Times New Roman" w:hAnsi="Times New Roman" w:cs="Times New Roman"/>
                      <w:sz w:val="24"/>
                      <w:szCs w:val="24"/>
                      <w:lang w:eastAsia="hu-HU"/>
                    </w:rPr>
                    <w:t>[ ] Az ajánlattevőknek közölniük kell a szerződés teljesítésében közreműködő személyek nevét és szakképzettségét</w:t>
                  </w:r>
                </w:p>
              </w:tc>
            </w:tr>
          </w:tbl>
          <w:p w:rsidR="00A6595D" w:rsidRPr="00A6595D" w:rsidRDefault="00A6595D" w:rsidP="00A6595D">
            <w:pPr>
              <w:spacing w:before="120" w:after="120" w:line="240" w:lineRule="auto"/>
              <w:rPr>
                <w:rFonts w:ascii="Times New Roman" w:eastAsia="Times New Roman" w:hAnsi="Times New Roman" w:cs="Times New Roman"/>
                <w:sz w:val="24"/>
                <w:szCs w:val="24"/>
                <w:lang w:eastAsia="hu-HU"/>
              </w:rPr>
            </w:pPr>
            <w:r w:rsidRPr="00A6595D">
              <w:rPr>
                <w:rFonts w:ascii="Times New Roman" w:eastAsia="Times New Roman" w:hAnsi="Times New Roman" w:cs="Times New Roman"/>
                <w:sz w:val="24"/>
                <w:szCs w:val="24"/>
                <w:lang w:eastAsia="hu-HU"/>
              </w:rPr>
              <w:t> </w:t>
            </w:r>
          </w:p>
        </w:tc>
      </w:tr>
      <w:tr w:rsidR="00A6595D" w:rsidRPr="00A6595D" w:rsidTr="00A6595D">
        <w:trPr>
          <w:tblCellSpacing w:w="15" w:type="dxa"/>
        </w:trPr>
        <w:tc>
          <w:tcPr>
            <w:tcW w:w="0" w:type="auto"/>
            <w:vAlign w:val="center"/>
            <w:hideMark/>
          </w:tcPr>
          <w:p w:rsidR="00A6595D" w:rsidRPr="00A6595D" w:rsidRDefault="00A6595D" w:rsidP="00A6595D">
            <w:pPr>
              <w:spacing w:before="100" w:beforeAutospacing="1" w:after="100" w:afterAutospacing="1" w:line="240" w:lineRule="auto"/>
              <w:outlineLvl w:val="1"/>
              <w:rPr>
                <w:rFonts w:ascii="Times New Roman" w:eastAsia="Times New Roman" w:hAnsi="Times New Roman" w:cs="Times New Roman"/>
                <w:b/>
                <w:bCs/>
                <w:sz w:val="36"/>
                <w:szCs w:val="36"/>
                <w:lang w:eastAsia="hu-HU"/>
              </w:rPr>
            </w:pPr>
            <w:r w:rsidRPr="00A6595D">
              <w:rPr>
                <w:rFonts w:ascii="Times New Roman" w:eastAsia="Times New Roman" w:hAnsi="Times New Roman" w:cs="Times New Roman"/>
                <w:b/>
                <w:bCs/>
                <w:sz w:val="36"/>
                <w:szCs w:val="36"/>
                <w:lang w:eastAsia="hu-HU"/>
              </w:rPr>
              <w:lastRenderedPageBreak/>
              <w:t>IV. szakasz: Eljárás</w:t>
            </w:r>
          </w:p>
          <w:p w:rsidR="00A6595D" w:rsidRPr="00A6595D" w:rsidRDefault="00A6595D" w:rsidP="00A6595D">
            <w:pPr>
              <w:spacing w:before="120" w:after="120" w:line="240" w:lineRule="auto"/>
              <w:rPr>
                <w:rFonts w:ascii="Times New Roman" w:eastAsia="Times New Roman" w:hAnsi="Times New Roman" w:cs="Times New Roman"/>
                <w:sz w:val="24"/>
                <w:szCs w:val="24"/>
                <w:lang w:eastAsia="hu-HU"/>
              </w:rPr>
            </w:pPr>
            <w:r w:rsidRPr="00A6595D">
              <w:rPr>
                <w:rFonts w:ascii="Times New Roman" w:eastAsia="Times New Roman" w:hAnsi="Times New Roman" w:cs="Times New Roman"/>
                <w:sz w:val="24"/>
                <w:szCs w:val="24"/>
                <w:lang w:eastAsia="hu-HU"/>
              </w:rPr>
              <w:t> </w:t>
            </w:r>
          </w:p>
          <w:p w:rsidR="00A6595D" w:rsidRPr="00A6595D" w:rsidRDefault="00A6595D" w:rsidP="00A6595D">
            <w:pPr>
              <w:spacing w:before="120" w:after="120" w:line="240" w:lineRule="auto"/>
              <w:rPr>
                <w:rFonts w:ascii="Times New Roman" w:eastAsia="Times New Roman" w:hAnsi="Times New Roman" w:cs="Times New Roman"/>
                <w:b/>
                <w:bCs/>
                <w:sz w:val="24"/>
                <w:szCs w:val="24"/>
                <w:lang w:eastAsia="hu-HU"/>
              </w:rPr>
            </w:pPr>
            <w:r w:rsidRPr="00A6595D">
              <w:rPr>
                <w:rFonts w:ascii="Times New Roman" w:eastAsia="Times New Roman" w:hAnsi="Times New Roman" w:cs="Times New Roman"/>
                <w:b/>
                <w:bCs/>
                <w:sz w:val="24"/>
                <w:szCs w:val="24"/>
                <w:lang w:eastAsia="hu-HU"/>
              </w:rPr>
              <w:t>IV.1) Meghatározás</w:t>
            </w:r>
          </w:p>
          <w:tbl>
            <w:tblPr>
              <w:tblW w:w="5000" w:type="pct"/>
              <w:tblCellSpacing w:w="0" w:type="dxa"/>
              <w:tblCellMar>
                <w:top w:w="15" w:type="dxa"/>
                <w:left w:w="15" w:type="dxa"/>
                <w:bottom w:w="15" w:type="dxa"/>
                <w:right w:w="15" w:type="dxa"/>
              </w:tblCellMar>
              <w:tblLook w:val="04A0"/>
            </w:tblPr>
            <w:tblGrid>
              <w:gridCol w:w="9072"/>
            </w:tblGrid>
            <w:tr w:rsidR="00A6595D" w:rsidRPr="00A6595D">
              <w:trPr>
                <w:tblHeader/>
                <w:tblCellSpacing w:w="0" w:type="dxa"/>
              </w:trPr>
              <w:tc>
                <w:tcPr>
                  <w:tcW w:w="9778" w:type="dxa"/>
                  <w:vAlign w:val="center"/>
                  <w:hideMark/>
                </w:tcPr>
                <w:p w:rsidR="00A6595D" w:rsidRPr="00A6595D" w:rsidRDefault="00A6595D" w:rsidP="00A6595D">
                  <w:pPr>
                    <w:spacing w:after="0" w:line="240" w:lineRule="auto"/>
                    <w:rPr>
                      <w:rFonts w:ascii="Times New Roman" w:eastAsia="Times New Roman" w:hAnsi="Times New Roman" w:cs="Times New Roman"/>
                      <w:b/>
                      <w:bCs/>
                      <w:sz w:val="24"/>
                      <w:szCs w:val="24"/>
                      <w:lang w:eastAsia="hu-HU"/>
                    </w:rPr>
                  </w:pPr>
                </w:p>
              </w:tc>
            </w:tr>
            <w:tr w:rsidR="00A6595D" w:rsidRPr="00A6595D">
              <w:trPr>
                <w:tblCellSpacing w:w="0" w:type="dxa"/>
              </w:trPr>
              <w:tc>
                <w:tcPr>
                  <w:tcW w:w="0" w:type="auto"/>
                  <w:tcBorders>
                    <w:top w:val="single" w:sz="6" w:space="0" w:color="00000A"/>
                    <w:left w:val="single" w:sz="6" w:space="0" w:color="00000A"/>
                    <w:bottom w:val="single" w:sz="6" w:space="0" w:color="00000A"/>
                    <w:right w:val="single" w:sz="6" w:space="0" w:color="00000A"/>
                  </w:tcBorders>
                  <w:tcMar>
                    <w:top w:w="0" w:type="dxa"/>
                    <w:left w:w="108" w:type="dxa"/>
                    <w:bottom w:w="0" w:type="dxa"/>
                    <w:right w:w="108" w:type="dxa"/>
                  </w:tcMar>
                  <w:hideMark/>
                </w:tcPr>
                <w:p w:rsidR="00A6595D" w:rsidRPr="00A6595D" w:rsidRDefault="00A6595D" w:rsidP="00A6595D">
                  <w:pPr>
                    <w:spacing w:before="120" w:after="120" w:line="240" w:lineRule="auto"/>
                    <w:rPr>
                      <w:rFonts w:ascii="Times New Roman" w:eastAsia="Times New Roman" w:hAnsi="Times New Roman" w:cs="Times New Roman"/>
                      <w:b/>
                      <w:bCs/>
                      <w:sz w:val="24"/>
                      <w:szCs w:val="24"/>
                      <w:lang w:eastAsia="hu-HU"/>
                    </w:rPr>
                  </w:pPr>
                  <w:r w:rsidRPr="00A6595D">
                    <w:rPr>
                      <w:rFonts w:ascii="Times New Roman" w:eastAsia="Times New Roman" w:hAnsi="Times New Roman" w:cs="Times New Roman"/>
                      <w:b/>
                      <w:bCs/>
                      <w:sz w:val="24"/>
                      <w:szCs w:val="24"/>
                      <w:lang w:eastAsia="hu-HU"/>
                    </w:rPr>
                    <w:t>IV.1.1) Az eljárás fajtája</w:t>
                  </w:r>
                </w:p>
                <w:p w:rsidR="00A6595D" w:rsidRPr="00A6595D" w:rsidRDefault="00A6595D" w:rsidP="00A6595D">
                  <w:pPr>
                    <w:spacing w:before="120" w:after="120" w:line="240" w:lineRule="auto"/>
                    <w:rPr>
                      <w:rFonts w:ascii="Times New Roman" w:eastAsia="Times New Roman" w:hAnsi="Times New Roman" w:cs="Times New Roman"/>
                      <w:sz w:val="24"/>
                      <w:szCs w:val="24"/>
                      <w:lang w:eastAsia="hu-HU"/>
                    </w:rPr>
                  </w:pPr>
                  <w:r w:rsidRPr="00A6595D">
                    <w:rPr>
                      <w:rFonts w:ascii="Times New Roman" w:eastAsia="Times New Roman" w:hAnsi="Times New Roman" w:cs="Times New Roman"/>
                      <w:sz w:val="24"/>
                      <w:szCs w:val="24"/>
                      <w:lang w:eastAsia="hu-HU"/>
                    </w:rPr>
                    <w:t>(x) Nyílt eljárás</w:t>
                  </w:r>
                </w:p>
                <w:p w:rsidR="00A6595D" w:rsidRPr="00A6595D" w:rsidRDefault="00A6595D" w:rsidP="00A6595D">
                  <w:pPr>
                    <w:spacing w:before="120" w:after="120" w:line="240" w:lineRule="auto"/>
                    <w:ind w:left="284"/>
                    <w:rPr>
                      <w:rFonts w:ascii="Times New Roman" w:eastAsia="Times New Roman" w:hAnsi="Times New Roman" w:cs="Times New Roman"/>
                      <w:sz w:val="24"/>
                      <w:szCs w:val="24"/>
                      <w:lang w:eastAsia="hu-HU"/>
                    </w:rPr>
                  </w:pPr>
                  <w:r w:rsidRPr="00A6595D">
                    <w:rPr>
                      <w:rFonts w:ascii="Times New Roman" w:eastAsia="Times New Roman" w:hAnsi="Times New Roman" w:cs="Times New Roman"/>
                      <w:sz w:val="24"/>
                      <w:szCs w:val="24"/>
                      <w:lang w:eastAsia="hu-HU"/>
                    </w:rPr>
                    <w:t>[ ] Gyorsított eljárás</w:t>
                  </w:r>
                </w:p>
                <w:p w:rsidR="00A6595D" w:rsidRPr="00A6595D" w:rsidRDefault="00A6595D" w:rsidP="00A6595D">
                  <w:pPr>
                    <w:spacing w:before="120" w:after="120" w:line="240" w:lineRule="auto"/>
                    <w:ind w:left="567"/>
                    <w:rPr>
                      <w:rFonts w:ascii="Times New Roman" w:eastAsia="Times New Roman" w:hAnsi="Times New Roman" w:cs="Times New Roman"/>
                      <w:sz w:val="24"/>
                      <w:szCs w:val="24"/>
                      <w:lang w:eastAsia="hu-HU"/>
                    </w:rPr>
                  </w:pPr>
                  <w:r w:rsidRPr="00A6595D">
                    <w:rPr>
                      <w:rFonts w:ascii="Times New Roman" w:eastAsia="Times New Roman" w:hAnsi="Times New Roman" w:cs="Times New Roman"/>
                      <w:sz w:val="24"/>
                      <w:szCs w:val="24"/>
                      <w:lang w:eastAsia="hu-HU"/>
                    </w:rPr>
                    <w:t xml:space="preserve">Indokolás: </w:t>
                  </w:r>
                </w:p>
                <w:p w:rsidR="00A6595D" w:rsidRPr="00A6595D" w:rsidRDefault="00A6595D" w:rsidP="00A6595D">
                  <w:pPr>
                    <w:spacing w:before="120" w:after="120" w:line="240" w:lineRule="auto"/>
                    <w:rPr>
                      <w:rFonts w:ascii="Times New Roman" w:eastAsia="Times New Roman" w:hAnsi="Times New Roman" w:cs="Times New Roman"/>
                      <w:sz w:val="24"/>
                      <w:szCs w:val="24"/>
                      <w:lang w:eastAsia="hu-HU"/>
                    </w:rPr>
                  </w:pPr>
                  <w:r w:rsidRPr="00A6595D">
                    <w:rPr>
                      <w:rFonts w:ascii="Times New Roman" w:eastAsia="Times New Roman" w:hAnsi="Times New Roman" w:cs="Times New Roman"/>
                      <w:sz w:val="24"/>
                      <w:szCs w:val="24"/>
                      <w:lang w:eastAsia="hu-HU"/>
                    </w:rPr>
                    <w:t>( ) Meghívásos eljárás</w:t>
                  </w:r>
                </w:p>
                <w:p w:rsidR="00A6595D" w:rsidRPr="00A6595D" w:rsidRDefault="00A6595D" w:rsidP="00A6595D">
                  <w:pPr>
                    <w:spacing w:before="120" w:after="120" w:line="240" w:lineRule="auto"/>
                    <w:ind w:left="284"/>
                    <w:rPr>
                      <w:rFonts w:ascii="Times New Roman" w:eastAsia="Times New Roman" w:hAnsi="Times New Roman" w:cs="Times New Roman"/>
                      <w:sz w:val="24"/>
                      <w:szCs w:val="24"/>
                      <w:lang w:eastAsia="hu-HU"/>
                    </w:rPr>
                  </w:pPr>
                  <w:r w:rsidRPr="00A6595D">
                    <w:rPr>
                      <w:rFonts w:ascii="Times New Roman" w:eastAsia="Times New Roman" w:hAnsi="Times New Roman" w:cs="Times New Roman"/>
                      <w:sz w:val="24"/>
                      <w:szCs w:val="24"/>
                      <w:lang w:eastAsia="hu-HU"/>
                    </w:rPr>
                    <w:t>[ ] Gyorsított eljárás</w:t>
                  </w:r>
                </w:p>
                <w:p w:rsidR="00A6595D" w:rsidRPr="00A6595D" w:rsidRDefault="00A6595D" w:rsidP="00A6595D">
                  <w:pPr>
                    <w:spacing w:before="120" w:after="120" w:line="240" w:lineRule="auto"/>
                    <w:ind w:left="567"/>
                    <w:rPr>
                      <w:rFonts w:ascii="Times New Roman" w:eastAsia="Times New Roman" w:hAnsi="Times New Roman" w:cs="Times New Roman"/>
                      <w:sz w:val="24"/>
                      <w:szCs w:val="24"/>
                      <w:lang w:eastAsia="hu-HU"/>
                    </w:rPr>
                  </w:pPr>
                  <w:r w:rsidRPr="00A6595D">
                    <w:rPr>
                      <w:rFonts w:ascii="Times New Roman" w:eastAsia="Times New Roman" w:hAnsi="Times New Roman" w:cs="Times New Roman"/>
                      <w:sz w:val="24"/>
                      <w:szCs w:val="24"/>
                      <w:lang w:eastAsia="hu-HU"/>
                    </w:rPr>
                    <w:t xml:space="preserve">Indokolás: </w:t>
                  </w:r>
                </w:p>
                <w:p w:rsidR="00A6595D" w:rsidRPr="00A6595D" w:rsidRDefault="00A6595D" w:rsidP="00A6595D">
                  <w:pPr>
                    <w:spacing w:before="120" w:after="120" w:line="240" w:lineRule="auto"/>
                    <w:rPr>
                      <w:rFonts w:ascii="Times New Roman" w:eastAsia="Times New Roman" w:hAnsi="Times New Roman" w:cs="Times New Roman"/>
                      <w:sz w:val="24"/>
                      <w:szCs w:val="24"/>
                      <w:lang w:eastAsia="hu-HU"/>
                    </w:rPr>
                  </w:pPr>
                  <w:r w:rsidRPr="00A6595D">
                    <w:rPr>
                      <w:rFonts w:ascii="Times New Roman" w:eastAsia="Times New Roman" w:hAnsi="Times New Roman" w:cs="Times New Roman"/>
                      <w:sz w:val="24"/>
                      <w:szCs w:val="24"/>
                      <w:lang w:eastAsia="hu-HU"/>
                    </w:rPr>
                    <w:t>( ) Tárgyalásos eljárás</w:t>
                  </w:r>
                </w:p>
                <w:p w:rsidR="00A6595D" w:rsidRPr="00A6595D" w:rsidRDefault="00A6595D" w:rsidP="00A6595D">
                  <w:pPr>
                    <w:spacing w:before="120" w:after="120" w:line="240" w:lineRule="auto"/>
                    <w:ind w:left="284"/>
                    <w:rPr>
                      <w:rFonts w:ascii="Times New Roman" w:eastAsia="Times New Roman" w:hAnsi="Times New Roman" w:cs="Times New Roman"/>
                      <w:sz w:val="24"/>
                      <w:szCs w:val="24"/>
                      <w:lang w:eastAsia="hu-HU"/>
                    </w:rPr>
                  </w:pPr>
                  <w:r w:rsidRPr="00A6595D">
                    <w:rPr>
                      <w:rFonts w:ascii="Times New Roman" w:eastAsia="Times New Roman" w:hAnsi="Times New Roman" w:cs="Times New Roman"/>
                      <w:sz w:val="24"/>
                      <w:szCs w:val="24"/>
                      <w:lang w:eastAsia="hu-HU"/>
                    </w:rPr>
                    <w:t>[ ] Gyorsított eljárás</w:t>
                  </w:r>
                </w:p>
                <w:p w:rsidR="00A6595D" w:rsidRPr="00A6595D" w:rsidRDefault="00A6595D" w:rsidP="00A6595D">
                  <w:pPr>
                    <w:spacing w:before="120" w:after="120" w:line="240" w:lineRule="auto"/>
                    <w:ind w:left="567"/>
                    <w:rPr>
                      <w:rFonts w:ascii="Times New Roman" w:eastAsia="Times New Roman" w:hAnsi="Times New Roman" w:cs="Times New Roman"/>
                      <w:sz w:val="24"/>
                      <w:szCs w:val="24"/>
                      <w:lang w:eastAsia="hu-HU"/>
                    </w:rPr>
                  </w:pPr>
                  <w:r w:rsidRPr="00A6595D">
                    <w:rPr>
                      <w:rFonts w:ascii="Times New Roman" w:eastAsia="Times New Roman" w:hAnsi="Times New Roman" w:cs="Times New Roman"/>
                      <w:sz w:val="24"/>
                      <w:szCs w:val="24"/>
                      <w:lang w:eastAsia="hu-HU"/>
                    </w:rPr>
                    <w:t xml:space="preserve">Indokolás: </w:t>
                  </w:r>
                </w:p>
                <w:p w:rsidR="00A6595D" w:rsidRPr="00A6595D" w:rsidRDefault="00A6595D" w:rsidP="00A6595D">
                  <w:pPr>
                    <w:spacing w:before="120" w:after="120" w:line="240" w:lineRule="auto"/>
                    <w:rPr>
                      <w:rFonts w:ascii="Times New Roman" w:eastAsia="Times New Roman" w:hAnsi="Times New Roman" w:cs="Times New Roman"/>
                      <w:sz w:val="24"/>
                      <w:szCs w:val="24"/>
                      <w:lang w:eastAsia="hu-HU"/>
                    </w:rPr>
                  </w:pPr>
                  <w:r w:rsidRPr="00A6595D">
                    <w:rPr>
                      <w:rFonts w:ascii="Times New Roman" w:eastAsia="Times New Roman" w:hAnsi="Times New Roman" w:cs="Times New Roman"/>
                      <w:sz w:val="24"/>
                      <w:szCs w:val="24"/>
                      <w:lang w:eastAsia="hu-HU"/>
                    </w:rPr>
                    <w:t>( ) Versenypárbeszéd</w:t>
                  </w:r>
                </w:p>
                <w:p w:rsidR="00A6595D" w:rsidRPr="00A6595D" w:rsidRDefault="00A6595D" w:rsidP="00A6595D">
                  <w:pPr>
                    <w:spacing w:before="120" w:after="120" w:line="240" w:lineRule="auto"/>
                    <w:rPr>
                      <w:rFonts w:ascii="Times New Roman" w:eastAsia="Times New Roman" w:hAnsi="Times New Roman" w:cs="Times New Roman"/>
                      <w:sz w:val="24"/>
                      <w:szCs w:val="24"/>
                      <w:lang w:eastAsia="hu-HU"/>
                    </w:rPr>
                  </w:pPr>
                  <w:r w:rsidRPr="00A6595D">
                    <w:rPr>
                      <w:rFonts w:ascii="Times New Roman" w:eastAsia="Times New Roman" w:hAnsi="Times New Roman" w:cs="Times New Roman"/>
                      <w:sz w:val="24"/>
                      <w:szCs w:val="24"/>
                      <w:lang w:eastAsia="hu-HU"/>
                    </w:rPr>
                    <w:t>( ) Innovációs partnerség</w:t>
                  </w:r>
                </w:p>
              </w:tc>
            </w:tr>
            <w:tr w:rsidR="00A6595D" w:rsidRPr="00A6595D">
              <w:trPr>
                <w:tblCellSpacing w:w="0" w:type="dxa"/>
              </w:trPr>
              <w:tc>
                <w:tcPr>
                  <w:tcW w:w="0" w:type="auto"/>
                  <w:tcBorders>
                    <w:top w:val="single" w:sz="6" w:space="0" w:color="00000A"/>
                    <w:left w:val="single" w:sz="6" w:space="0" w:color="00000A"/>
                    <w:bottom w:val="single" w:sz="6" w:space="0" w:color="00000A"/>
                    <w:right w:val="single" w:sz="6" w:space="0" w:color="00000A"/>
                  </w:tcBorders>
                  <w:tcMar>
                    <w:top w:w="0" w:type="dxa"/>
                    <w:left w:w="108" w:type="dxa"/>
                    <w:bottom w:w="0" w:type="dxa"/>
                    <w:right w:w="108" w:type="dxa"/>
                  </w:tcMar>
                  <w:hideMark/>
                </w:tcPr>
                <w:p w:rsidR="00A6595D" w:rsidRPr="00A6595D" w:rsidRDefault="00A6595D" w:rsidP="00A6595D">
                  <w:pPr>
                    <w:spacing w:before="120" w:after="120" w:line="240" w:lineRule="auto"/>
                    <w:rPr>
                      <w:rFonts w:ascii="Times New Roman" w:eastAsia="Times New Roman" w:hAnsi="Times New Roman" w:cs="Times New Roman"/>
                      <w:b/>
                      <w:bCs/>
                      <w:sz w:val="24"/>
                      <w:szCs w:val="24"/>
                      <w:lang w:eastAsia="hu-HU"/>
                    </w:rPr>
                  </w:pPr>
                  <w:r w:rsidRPr="00A6595D">
                    <w:rPr>
                      <w:rFonts w:ascii="Times New Roman" w:eastAsia="Times New Roman" w:hAnsi="Times New Roman" w:cs="Times New Roman"/>
                      <w:b/>
                      <w:bCs/>
                      <w:sz w:val="24"/>
                      <w:szCs w:val="24"/>
                      <w:lang w:eastAsia="hu-HU"/>
                    </w:rPr>
                    <w:t xml:space="preserve">IV.1.3) Keretmegállapodásra vagy dinamikus beszerzési rendszerre vonatkozó </w:t>
                  </w:r>
                  <w:r w:rsidRPr="00A6595D">
                    <w:rPr>
                      <w:rFonts w:ascii="Times New Roman" w:eastAsia="Times New Roman" w:hAnsi="Times New Roman" w:cs="Times New Roman"/>
                      <w:b/>
                      <w:bCs/>
                      <w:sz w:val="24"/>
                      <w:szCs w:val="24"/>
                      <w:lang w:eastAsia="hu-HU"/>
                    </w:rPr>
                    <w:lastRenderedPageBreak/>
                    <w:t>információk</w:t>
                  </w:r>
                </w:p>
                <w:p w:rsidR="00A6595D" w:rsidRPr="00A6595D" w:rsidRDefault="00A6595D" w:rsidP="00A6595D">
                  <w:pPr>
                    <w:spacing w:before="120" w:after="120" w:line="240" w:lineRule="auto"/>
                    <w:rPr>
                      <w:rFonts w:ascii="Times New Roman" w:eastAsia="Times New Roman" w:hAnsi="Times New Roman" w:cs="Times New Roman"/>
                      <w:sz w:val="24"/>
                      <w:szCs w:val="24"/>
                      <w:lang w:eastAsia="hu-HU"/>
                    </w:rPr>
                  </w:pPr>
                  <w:r w:rsidRPr="00A6595D">
                    <w:rPr>
                      <w:rFonts w:ascii="Times New Roman" w:eastAsia="Times New Roman" w:hAnsi="Times New Roman" w:cs="Times New Roman"/>
                      <w:sz w:val="24"/>
                      <w:szCs w:val="24"/>
                      <w:lang w:eastAsia="hu-HU"/>
                    </w:rPr>
                    <w:t>[ ] A hirdetmény keretmegállapodás megkötésére irányul</w:t>
                  </w:r>
                </w:p>
                <w:p w:rsidR="00A6595D" w:rsidRPr="00A6595D" w:rsidRDefault="00A6595D" w:rsidP="00A6595D">
                  <w:pPr>
                    <w:spacing w:before="120" w:after="120" w:line="240" w:lineRule="auto"/>
                    <w:ind w:left="284"/>
                    <w:rPr>
                      <w:rFonts w:ascii="Times New Roman" w:eastAsia="Times New Roman" w:hAnsi="Times New Roman" w:cs="Times New Roman"/>
                      <w:sz w:val="24"/>
                      <w:szCs w:val="24"/>
                      <w:lang w:eastAsia="hu-HU"/>
                    </w:rPr>
                  </w:pPr>
                  <w:r w:rsidRPr="00A6595D">
                    <w:rPr>
                      <w:rFonts w:ascii="Times New Roman" w:eastAsia="Times New Roman" w:hAnsi="Times New Roman" w:cs="Times New Roman"/>
                      <w:sz w:val="24"/>
                      <w:szCs w:val="24"/>
                      <w:lang w:eastAsia="hu-HU"/>
                    </w:rPr>
                    <w:t>( ) Keretmegállapodás egy ajánlattevővel</w:t>
                  </w:r>
                </w:p>
                <w:p w:rsidR="00A6595D" w:rsidRPr="00A6595D" w:rsidRDefault="00A6595D" w:rsidP="00A6595D">
                  <w:pPr>
                    <w:spacing w:before="120" w:after="120" w:line="240" w:lineRule="auto"/>
                    <w:ind w:left="284"/>
                    <w:rPr>
                      <w:rFonts w:ascii="Times New Roman" w:eastAsia="Times New Roman" w:hAnsi="Times New Roman" w:cs="Times New Roman"/>
                      <w:sz w:val="24"/>
                      <w:szCs w:val="24"/>
                      <w:lang w:eastAsia="hu-HU"/>
                    </w:rPr>
                  </w:pPr>
                  <w:r w:rsidRPr="00A6595D">
                    <w:rPr>
                      <w:rFonts w:ascii="Times New Roman" w:eastAsia="Times New Roman" w:hAnsi="Times New Roman" w:cs="Times New Roman"/>
                      <w:sz w:val="24"/>
                      <w:szCs w:val="24"/>
                      <w:lang w:eastAsia="hu-HU"/>
                    </w:rPr>
                    <w:t>( ) Keretmegállapodás több ajánlattevővel</w:t>
                  </w:r>
                </w:p>
                <w:p w:rsidR="00A6595D" w:rsidRPr="00A6595D" w:rsidRDefault="00A6595D" w:rsidP="00A6595D">
                  <w:pPr>
                    <w:spacing w:before="120" w:after="120" w:line="240" w:lineRule="auto"/>
                    <w:ind w:left="426"/>
                    <w:rPr>
                      <w:rFonts w:ascii="Times New Roman" w:eastAsia="Times New Roman" w:hAnsi="Times New Roman" w:cs="Times New Roman"/>
                      <w:sz w:val="24"/>
                      <w:szCs w:val="24"/>
                      <w:lang w:eastAsia="hu-HU"/>
                    </w:rPr>
                  </w:pPr>
                  <w:r w:rsidRPr="00A6595D">
                    <w:rPr>
                      <w:rFonts w:ascii="Times New Roman" w:eastAsia="Times New Roman" w:hAnsi="Times New Roman" w:cs="Times New Roman"/>
                      <w:sz w:val="24"/>
                      <w:szCs w:val="24"/>
                      <w:lang w:eastAsia="hu-HU"/>
                    </w:rPr>
                    <w:t xml:space="preserve">A keretmegállapodás résztvevőinek tervezett maximális létszáma: </w:t>
                  </w:r>
                  <w:hyperlink r:id="rId27" w:tooltip="euhint2" w:history="1">
                    <w:r w:rsidRPr="00A6595D">
                      <w:rPr>
                        <w:rFonts w:ascii="Times New Roman" w:eastAsia="Times New Roman" w:hAnsi="Times New Roman" w:cs="Times New Roman"/>
                        <w:b/>
                        <w:bCs/>
                        <w:color w:val="0000FF"/>
                        <w:sz w:val="24"/>
                        <w:szCs w:val="24"/>
                        <w:u w:val="single"/>
                        <w:vertAlign w:val="superscript"/>
                        <w:lang w:eastAsia="hu-HU"/>
                      </w:rPr>
                      <w:t>2</w:t>
                    </w:r>
                  </w:hyperlink>
                  <w:r w:rsidRPr="00A6595D">
                    <w:rPr>
                      <w:rFonts w:ascii="Times New Roman" w:eastAsia="Times New Roman" w:hAnsi="Times New Roman" w:cs="Times New Roman"/>
                      <w:sz w:val="24"/>
                      <w:szCs w:val="24"/>
                      <w:lang w:eastAsia="hu-HU"/>
                    </w:rPr>
                    <w:t xml:space="preserve"> </w:t>
                  </w:r>
                </w:p>
                <w:p w:rsidR="00A6595D" w:rsidRPr="00A6595D" w:rsidRDefault="00A6595D" w:rsidP="00A6595D">
                  <w:pPr>
                    <w:spacing w:before="120" w:after="120" w:line="240" w:lineRule="auto"/>
                    <w:rPr>
                      <w:rFonts w:ascii="Times New Roman" w:eastAsia="Times New Roman" w:hAnsi="Times New Roman" w:cs="Times New Roman"/>
                      <w:sz w:val="24"/>
                      <w:szCs w:val="24"/>
                      <w:lang w:eastAsia="hu-HU"/>
                    </w:rPr>
                  </w:pPr>
                  <w:r w:rsidRPr="00A6595D">
                    <w:rPr>
                      <w:rFonts w:ascii="Times New Roman" w:eastAsia="Times New Roman" w:hAnsi="Times New Roman" w:cs="Times New Roman"/>
                      <w:sz w:val="24"/>
                      <w:szCs w:val="24"/>
                      <w:lang w:eastAsia="hu-HU"/>
                    </w:rPr>
                    <w:t>[ ] A hirdetmény dinamikus beszerzési rendszer létrehozására irányul</w:t>
                  </w:r>
                </w:p>
                <w:p w:rsidR="00A6595D" w:rsidRPr="00A6595D" w:rsidRDefault="00A6595D" w:rsidP="00A6595D">
                  <w:pPr>
                    <w:spacing w:before="120" w:after="120" w:line="240" w:lineRule="auto"/>
                    <w:ind w:left="284"/>
                    <w:rPr>
                      <w:rFonts w:ascii="Times New Roman" w:eastAsia="Times New Roman" w:hAnsi="Times New Roman" w:cs="Times New Roman"/>
                      <w:sz w:val="24"/>
                      <w:szCs w:val="24"/>
                      <w:lang w:eastAsia="hu-HU"/>
                    </w:rPr>
                  </w:pPr>
                  <w:r w:rsidRPr="00A6595D">
                    <w:rPr>
                      <w:rFonts w:ascii="Times New Roman" w:eastAsia="Times New Roman" w:hAnsi="Times New Roman" w:cs="Times New Roman"/>
                      <w:sz w:val="24"/>
                      <w:szCs w:val="24"/>
                      <w:lang w:eastAsia="hu-HU"/>
                    </w:rPr>
                    <w:t>[ ] A dinamikus beszerzési rendszert további beszerzők is alkalmazhatják</w:t>
                  </w:r>
                </w:p>
                <w:p w:rsidR="00A6595D" w:rsidRPr="00A6595D" w:rsidRDefault="00A6595D" w:rsidP="00A6595D">
                  <w:pPr>
                    <w:spacing w:before="120" w:after="120" w:line="240" w:lineRule="auto"/>
                    <w:rPr>
                      <w:rFonts w:ascii="Times New Roman" w:eastAsia="Times New Roman" w:hAnsi="Times New Roman" w:cs="Times New Roman"/>
                      <w:sz w:val="24"/>
                      <w:szCs w:val="24"/>
                      <w:lang w:eastAsia="hu-HU"/>
                    </w:rPr>
                  </w:pPr>
                  <w:r w:rsidRPr="00A6595D">
                    <w:rPr>
                      <w:rFonts w:ascii="Times New Roman" w:eastAsia="Times New Roman" w:hAnsi="Times New Roman" w:cs="Times New Roman"/>
                      <w:sz w:val="24"/>
                      <w:szCs w:val="24"/>
                      <w:lang w:eastAsia="hu-HU"/>
                    </w:rPr>
                    <w:t>Keretmegállapodás esetében – a négy évet meghaladó időtartam indoklása:</w:t>
                  </w:r>
                </w:p>
              </w:tc>
            </w:tr>
            <w:tr w:rsidR="00A6595D" w:rsidRPr="00A6595D">
              <w:trPr>
                <w:tblCellSpacing w:w="0" w:type="dxa"/>
              </w:trPr>
              <w:tc>
                <w:tcPr>
                  <w:tcW w:w="0" w:type="auto"/>
                  <w:tcBorders>
                    <w:top w:val="single" w:sz="6" w:space="0" w:color="00000A"/>
                    <w:left w:val="single" w:sz="6" w:space="0" w:color="00000A"/>
                    <w:bottom w:val="single" w:sz="6" w:space="0" w:color="00000A"/>
                    <w:right w:val="single" w:sz="6" w:space="0" w:color="00000A"/>
                  </w:tcBorders>
                  <w:tcMar>
                    <w:top w:w="0" w:type="dxa"/>
                    <w:left w:w="108" w:type="dxa"/>
                    <w:bottom w:w="0" w:type="dxa"/>
                    <w:right w:w="108" w:type="dxa"/>
                  </w:tcMar>
                  <w:hideMark/>
                </w:tcPr>
                <w:p w:rsidR="00A6595D" w:rsidRPr="00A6595D" w:rsidRDefault="00A6595D" w:rsidP="00A6595D">
                  <w:pPr>
                    <w:spacing w:before="120" w:after="120" w:line="240" w:lineRule="auto"/>
                    <w:rPr>
                      <w:rFonts w:ascii="Times New Roman" w:eastAsia="Times New Roman" w:hAnsi="Times New Roman" w:cs="Times New Roman"/>
                      <w:b/>
                      <w:bCs/>
                      <w:sz w:val="24"/>
                      <w:szCs w:val="24"/>
                      <w:lang w:eastAsia="hu-HU"/>
                    </w:rPr>
                  </w:pPr>
                  <w:r w:rsidRPr="00A6595D">
                    <w:rPr>
                      <w:rFonts w:ascii="Times New Roman" w:eastAsia="Times New Roman" w:hAnsi="Times New Roman" w:cs="Times New Roman"/>
                      <w:b/>
                      <w:bCs/>
                      <w:sz w:val="24"/>
                      <w:szCs w:val="24"/>
                      <w:lang w:eastAsia="hu-HU"/>
                    </w:rPr>
                    <w:lastRenderedPageBreak/>
                    <w:t>IV.1.4) A megoldások, illetve ajánlatok számának a tárgyalásos eljárás vagy a versenypárbeszéd során történő csökkentésére irányuló információ</w:t>
                  </w:r>
                </w:p>
                <w:p w:rsidR="00A6595D" w:rsidRPr="00A6595D" w:rsidRDefault="00A6595D" w:rsidP="00A6595D">
                  <w:pPr>
                    <w:spacing w:before="120" w:after="120" w:line="240" w:lineRule="auto"/>
                    <w:rPr>
                      <w:rFonts w:ascii="Times New Roman" w:eastAsia="Times New Roman" w:hAnsi="Times New Roman" w:cs="Times New Roman"/>
                      <w:sz w:val="24"/>
                      <w:szCs w:val="24"/>
                      <w:lang w:eastAsia="hu-HU"/>
                    </w:rPr>
                  </w:pPr>
                  <w:r w:rsidRPr="00A6595D">
                    <w:rPr>
                      <w:rFonts w:ascii="Times New Roman" w:eastAsia="Times New Roman" w:hAnsi="Times New Roman" w:cs="Times New Roman"/>
                      <w:sz w:val="24"/>
                      <w:szCs w:val="24"/>
                      <w:lang w:eastAsia="hu-HU"/>
                    </w:rPr>
                    <w:t>[ ] Igénybe vettek többfordulós eljárást annak érdekében, hogy fokozatosan csökkentsék a megvitatandó megoldások, illetve a megtárgyalandó ajánlatok számát</w:t>
                  </w:r>
                </w:p>
              </w:tc>
            </w:tr>
            <w:tr w:rsidR="00A6595D" w:rsidRPr="00A6595D">
              <w:trPr>
                <w:tblCellSpacing w:w="0" w:type="dxa"/>
              </w:trPr>
              <w:tc>
                <w:tcPr>
                  <w:tcW w:w="0" w:type="auto"/>
                  <w:tcBorders>
                    <w:top w:val="single" w:sz="6" w:space="0" w:color="00000A"/>
                    <w:left w:val="single" w:sz="6" w:space="0" w:color="00000A"/>
                    <w:bottom w:val="single" w:sz="6" w:space="0" w:color="00000A"/>
                    <w:right w:val="single" w:sz="6" w:space="0" w:color="00000A"/>
                  </w:tcBorders>
                  <w:tcMar>
                    <w:top w:w="0" w:type="dxa"/>
                    <w:left w:w="108" w:type="dxa"/>
                    <w:bottom w:w="0" w:type="dxa"/>
                    <w:right w:w="108" w:type="dxa"/>
                  </w:tcMar>
                  <w:hideMark/>
                </w:tcPr>
                <w:p w:rsidR="00A6595D" w:rsidRPr="00A6595D" w:rsidRDefault="00A6595D" w:rsidP="00A6595D">
                  <w:pPr>
                    <w:spacing w:before="120" w:after="120" w:line="240" w:lineRule="auto"/>
                    <w:rPr>
                      <w:rFonts w:ascii="Times New Roman" w:eastAsia="Times New Roman" w:hAnsi="Times New Roman" w:cs="Times New Roman"/>
                      <w:sz w:val="24"/>
                      <w:szCs w:val="24"/>
                      <w:lang w:eastAsia="hu-HU"/>
                    </w:rPr>
                  </w:pPr>
                  <w:r w:rsidRPr="00A6595D">
                    <w:rPr>
                      <w:rFonts w:ascii="Times New Roman" w:eastAsia="Times New Roman" w:hAnsi="Times New Roman" w:cs="Times New Roman"/>
                      <w:b/>
                      <w:bCs/>
                      <w:sz w:val="24"/>
                      <w:szCs w:val="24"/>
                      <w:lang w:eastAsia="hu-HU"/>
                    </w:rPr>
                    <w:t>IV.1.5) Információ a tárgyalásról</w:t>
                  </w:r>
                  <w:r w:rsidRPr="00A6595D">
                    <w:rPr>
                      <w:rFonts w:ascii="Times New Roman" w:eastAsia="Times New Roman" w:hAnsi="Times New Roman" w:cs="Times New Roman"/>
                      <w:sz w:val="24"/>
                      <w:szCs w:val="24"/>
                      <w:lang w:eastAsia="hu-HU"/>
                    </w:rPr>
                    <w:t xml:space="preserve"> </w:t>
                  </w:r>
                  <w:r w:rsidRPr="00A6595D">
                    <w:rPr>
                      <w:rFonts w:ascii="Times New Roman" w:eastAsia="Times New Roman" w:hAnsi="Times New Roman" w:cs="Times New Roman"/>
                      <w:i/>
                      <w:iCs/>
                      <w:sz w:val="24"/>
                      <w:szCs w:val="24"/>
                      <w:lang w:eastAsia="hu-HU"/>
                    </w:rPr>
                    <w:t>(kizárólag tárgyalásos eljárás esetében)</w:t>
                  </w:r>
                </w:p>
                <w:p w:rsidR="00A6595D" w:rsidRPr="00A6595D" w:rsidRDefault="00A6595D" w:rsidP="00A6595D">
                  <w:pPr>
                    <w:spacing w:before="120" w:after="120" w:line="240" w:lineRule="auto"/>
                    <w:rPr>
                      <w:rFonts w:ascii="Times New Roman" w:eastAsia="Times New Roman" w:hAnsi="Times New Roman" w:cs="Times New Roman"/>
                      <w:sz w:val="24"/>
                      <w:szCs w:val="24"/>
                      <w:lang w:eastAsia="hu-HU"/>
                    </w:rPr>
                  </w:pPr>
                  <w:r w:rsidRPr="00A6595D">
                    <w:rPr>
                      <w:rFonts w:ascii="Times New Roman" w:eastAsia="Times New Roman" w:hAnsi="Times New Roman" w:cs="Times New Roman"/>
                      <w:sz w:val="24"/>
                      <w:szCs w:val="24"/>
                      <w:lang w:eastAsia="hu-HU"/>
                    </w:rPr>
                    <w:t>[ ] Az ajánlatkérő fenntartja a jogot arra, hogy a szerződést az eredeti ajánlat alapján, tárgyalások lefolytatása nélkül ítélje oda.</w:t>
                  </w:r>
                </w:p>
              </w:tc>
            </w:tr>
            <w:tr w:rsidR="00A6595D" w:rsidRPr="00A6595D">
              <w:trPr>
                <w:tblCellSpacing w:w="0" w:type="dxa"/>
              </w:trPr>
              <w:tc>
                <w:tcPr>
                  <w:tcW w:w="0" w:type="auto"/>
                  <w:tcBorders>
                    <w:top w:val="single" w:sz="6" w:space="0" w:color="00000A"/>
                    <w:left w:val="single" w:sz="6" w:space="0" w:color="00000A"/>
                    <w:bottom w:val="single" w:sz="6" w:space="0" w:color="00000A"/>
                    <w:right w:val="single" w:sz="6" w:space="0" w:color="00000A"/>
                  </w:tcBorders>
                  <w:tcMar>
                    <w:top w:w="0" w:type="dxa"/>
                    <w:left w:w="108" w:type="dxa"/>
                    <w:bottom w:w="0" w:type="dxa"/>
                    <w:right w:w="108" w:type="dxa"/>
                  </w:tcMar>
                  <w:hideMark/>
                </w:tcPr>
                <w:p w:rsidR="00A6595D" w:rsidRPr="00A6595D" w:rsidRDefault="00A6595D" w:rsidP="00A6595D">
                  <w:pPr>
                    <w:spacing w:before="120" w:after="120" w:line="240" w:lineRule="auto"/>
                    <w:rPr>
                      <w:rFonts w:ascii="Times New Roman" w:eastAsia="Times New Roman" w:hAnsi="Times New Roman" w:cs="Times New Roman"/>
                      <w:b/>
                      <w:bCs/>
                      <w:sz w:val="24"/>
                      <w:szCs w:val="24"/>
                      <w:lang w:eastAsia="hu-HU"/>
                    </w:rPr>
                  </w:pPr>
                  <w:r w:rsidRPr="00A6595D">
                    <w:rPr>
                      <w:rFonts w:ascii="Times New Roman" w:eastAsia="Times New Roman" w:hAnsi="Times New Roman" w:cs="Times New Roman"/>
                      <w:b/>
                      <w:bCs/>
                      <w:sz w:val="24"/>
                      <w:szCs w:val="24"/>
                      <w:lang w:eastAsia="hu-HU"/>
                    </w:rPr>
                    <w:t xml:space="preserve">IV.1.6) Elektronikus árlejtésre vonatkozó információk </w:t>
                  </w:r>
                </w:p>
                <w:p w:rsidR="00A6595D" w:rsidRPr="00A6595D" w:rsidRDefault="00A6595D" w:rsidP="00A6595D">
                  <w:pPr>
                    <w:spacing w:before="120" w:after="120" w:line="240" w:lineRule="auto"/>
                    <w:rPr>
                      <w:rFonts w:ascii="Times New Roman" w:eastAsia="Times New Roman" w:hAnsi="Times New Roman" w:cs="Times New Roman"/>
                      <w:sz w:val="24"/>
                      <w:szCs w:val="24"/>
                      <w:lang w:eastAsia="hu-HU"/>
                    </w:rPr>
                  </w:pPr>
                  <w:r w:rsidRPr="00A6595D">
                    <w:rPr>
                      <w:rFonts w:ascii="Times New Roman" w:eastAsia="Times New Roman" w:hAnsi="Times New Roman" w:cs="Times New Roman"/>
                      <w:sz w:val="24"/>
                      <w:szCs w:val="24"/>
                      <w:lang w:eastAsia="hu-HU"/>
                    </w:rPr>
                    <w:t>[ ] Elektronikus árlejtést fognak alkalmazni</w:t>
                  </w:r>
                </w:p>
                <w:p w:rsidR="00A6595D" w:rsidRPr="00A6595D" w:rsidRDefault="00A6595D" w:rsidP="00A6595D">
                  <w:pPr>
                    <w:spacing w:before="120" w:after="120" w:line="240" w:lineRule="auto"/>
                    <w:rPr>
                      <w:rFonts w:ascii="Times New Roman" w:eastAsia="Times New Roman" w:hAnsi="Times New Roman" w:cs="Times New Roman"/>
                      <w:sz w:val="24"/>
                      <w:szCs w:val="24"/>
                      <w:lang w:eastAsia="hu-HU"/>
                    </w:rPr>
                  </w:pPr>
                  <w:r w:rsidRPr="00A6595D">
                    <w:rPr>
                      <w:rFonts w:ascii="Times New Roman" w:eastAsia="Times New Roman" w:hAnsi="Times New Roman" w:cs="Times New Roman"/>
                      <w:sz w:val="24"/>
                      <w:szCs w:val="24"/>
                      <w:lang w:eastAsia="hu-HU"/>
                    </w:rPr>
                    <w:t xml:space="preserve">További információk az elektronikus árlejtésről: </w:t>
                  </w:r>
                </w:p>
              </w:tc>
            </w:tr>
            <w:tr w:rsidR="00A6595D" w:rsidRPr="00A6595D">
              <w:trPr>
                <w:tblCellSpacing w:w="0" w:type="dxa"/>
              </w:trPr>
              <w:tc>
                <w:tcPr>
                  <w:tcW w:w="0" w:type="auto"/>
                  <w:tcBorders>
                    <w:top w:val="single" w:sz="6" w:space="0" w:color="00000A"/>
                    <w:left w:val="single" w:sz="6" w:space="0" w:color="00000A"/>
                    <w:bottom w:val="single" w:sz="6" w:space="0" w:color="00000A"/>
                    <w:right w:val="single" w:sz="6" w:space="0" w:color="00000A"/>
                  </w:tcBorders>
                  <w:tcMar>
                    <w:top w:w="0" w:type="dxa"/>
                    <w:left w:w="108" w:type="dxa"/>
                    <w:bottom w:w="0" w:type="dxa"/>
                    <w:right w:w="108" w:type="dxa"/>
                  </w:tcMar>
                  <w:hideMark/>
                </w:tcPr>
                <w:p w:rsidR="00A6595D" w:rsidRPr="00A6595D" w:rsidRDefault="00A6595D" w:rsidP="00A6595D">
                  <w:pPr>
                    <w:spacing w:before="120" w:after="120" w:line="240" w:lineRule="auto"/>
                    <w:rPr>
                      <w:rFonts w:ascii="Times New Roman" w:eastAsia="Times New Roman" w:hAnsi="Times New Roman" w:cs="Times New Roman"/>
                      <w:b/>
                      <w:bCs/>
                      <w:sz w:val="24"/>
                      <w:szCs w:val="24"/>
                      <w:lang w:eastAsia="hu-HU"/>
                    </w:rPr>
                  </w:pPr>
                  <w:r w:rsidRPr="00A6595D">
                    <w:rPr>
                      <w:rFonts w:ascii="Times New Roman" w:eastAsia="Times New Roman" w:hAnsi="Times New Roman" w:cs="Times New Roman"/>
                      <w:b/>
                      <w:bCs/>
                      <w:sz w:val="24"/>
                      <w:szCs w:val="24"/>
                      <w:lang w:eastAsia="hu-HU"/>
                    </w:rPr>
                    <w:t>IV.1.8) A közbeszerzési megállapodásra (GPA) vonatkozó információk</w:t>
                  </w:r>
                </w:p>
                <w:p w:rsidR="00A6595D" w:rsidRPr="00A6595D" w:rsidRDefault="00A6595D" w:rsidP="00A6595D">
                  <w:pPr>
                    <w:spacing w:before="120" w:after="120" w:line="240" w:lineRule="auto"/>
                    <w:rPr>
                      <w:rFonts w:ascii="Times New Roman" w:eastAsia="Times New Roman" w:hAnsi="Times New Roman" w:cs="Times New Roman"/>
                      <w:sz w:val="24"/>
                      <w:szCs w:val="24"/>
                      <w:lang w:eastAsia="hu-HU"/>
                    </w:rPr>
                  </w:pPr>
                  <w:r w:rsidRPr="00A6595D">
                    <w:rPr>
                      <w:rFonts w:ascii="Times New Roman" w:eastAsia="Times New Roman" w:hAnsi="Times New Roman" w:cs="Times New Roman"/>
                      <w:sz w:val="24"/>
                      <w:szCs w:val="24"/>
                      <w:lang w:eastAsia="hu-HU"/>
                    </w:rPr>
                    <w:t xml:space="preserve">A szerződés a közbeszerzési megállapodás (GPA) hatálya alá tartozik (x) igen ( ) nem </w:t>
                  </w:r>
                </w:p>
              </w:tc>
            </w:tr>
          </w:tbl>
          <w:p w:rsidR="00A6595D" w:rsidRPr="00A6595D" w:rsidRDefault="00A6595D" w:rsidP="00A6595D">
            <w:pPr>
              <w:spacing w:before="120" w:after="120" w:line="240" w:lineRule="auto"/>
              <w:rPr>
                <w:rFonts w:ascii="Times New Roman" w:eastAsia="Times New Roman" w:hAnsi="Times New Roman" w:cs="Times New Roman"/>
                <w:sz w:val="24"/>
                <w:szCs w:val="24"/>
                <w:lang w:eastAsia="hu-HU"/>
              </w:rPr>
            </w:pPr>
            <w:r w:rsidRPr="00A6595D">
              <w:rPr>
                <w:rFonts w:ascii="Times New Roman" w:eastAsia="Times New Roman" w:hAnsi="Times New Roman" w:cs="Times New Roman"/>
                <w:sz w:val="24"/>
                <w:szCs w:val="24"/>
                <w:lang w:eastAsia="hu-HU"/>
              </w:rPr>
              <w:t> </w:t>
            </w:r>
          </w:p>
          <w:p w:rsidR="00A6595D" w:rsidRPr="00A6595D" w:rsidRDefault="00A6595D" w:rsidP="00A6595D">
            <w:pPr>
              <w:spacing w:before="120" w:after="120" w:line="240" w:lineRule="auto"/>
              <w:rPr>
                <w:rFonts w:ascii="Times New Roman" w:eastAsia="Times New Roman" w:hAnsi="Times New Roman" w:cs="Times New Roman"/>
                <w:b/>
                <w:bCs/>
                <w:sz w:val="24"/>
                <w:szCs w:val="24"/>
                <w:lang w:eastAsia="hu-HU"/>
              </w:rPr>
            </w:pPr>
            <w:r w:rsidRPr="00A6595D">
              <w:rPr>
                <w:rFonts w:ascii="Times New Roman" w:eastAsia="Times New Roman" w:hAnsi="Times New Roman" w:cs="Times New Roman"/>
                <w:b/>
                <w:bCs/>
                <w:sz w:val="24"/>
                <w:szCs w:val="24"/>
                <w:lang w:eastAsia="hu-HU"/>
              </w:rPr>
              <w:t>IV.2) Adminisztratív információk</w:t>
            </w:r>
          </w:p>
          <w:tbl>
            <w:tblPr>
              <w:tblW w:w="5000" w:type="pct"/>
              <w:tblCellSpacing w:w="0" w:type="dxa"/>
              <w:tblCellMar>
                <w:top w:w="15" w:type="dxa"/>
                <w:left w:w="15" w:type="dxa"/>
                <w:bottom w:w="15" w:type="dxa"/>
                <w:right w:w="15" w:type="dxa"/>
              </w:tblCellMar>
              <w:tblLook w:val="04A0"/>
            </w:tblPr>
            <w:tblGrid>
              <w:gridCol w:w="9072"/>
            </w:tblGrid>
            <w:tr w:rsidR="00A6595D" w:rsidRPr="00A6595D">
              <w:trPr>
                <w:tblHeader/>
                <w:tblCellSpacing w:w="0" w:type="dxa"/>
              </w:trPr>
              <w:tc>
                <w:tcPr>
                  <w:tcW w:w="9778" w:type="dxa"/>
                  <w:vAlign w:val="center"/>
                  <w:hideMark/>
                </w:tcPr>
                <w:p w:rsidR="00A6595D" w:rsidRPr="00A6595D" w:rsidRDefault="00A6595D" w:rsidP="00A6595D">
                  <w:pPr>
                    <w:spacing w:after="0" w:line="240" w:lineRule="auto"/>
                    <w:rPr>
                      <w:rFonts w:ascii="Times New Roman" w:eastAsia="Times New Roman" w:hAnsi="Times New Roman" w:cs="Times New Roman"/>
                      <w:b/>
                      <w:bCs/>
                      <w:sz w:val="24"/>
                      <w:szCs w:val="24"/>
                      <w:lang w:eastAsia="hu-HU"/>
                    </w:rPr>
                  </w:pPr>
                </w:p>
              </w:tc>
            </w:tr>
            <w:tr w:rsidR="00A6595D" w:rsidRPr="00A6595D">
              <w:trPr>
                <w:tblCellSpacing w:w="0" w:type="dxa"/>
              </w:trPr>
              <w:tc>
                <w:tcPr>
                  <w:tcW w:w="0" w:type="auto"/>
                  <w:tcBorders>
                    <w:top w:val="single" w:sz="6" w:space="0" w:color="00000A"/>
                    <w:left w:val="single" w:sz="6" w:space="0" w:color="00000A"/>
                    <w:bottom w:val="single" w:sz="6" w:space="0" w:color="00000A"/>
                    <w:right w:val="single" w:sz="6" w:space="0" w:color="00000A"/>
                  </w:tcBorders>
                  <w:tcMar>
                    <w:top w:w="0" w:type="dxa"/>
                    <w:left w:w="108" w:type="dxa"/>
                    <w:bottom w:w="0" w:type="dxa"/>
                    <w:right w:w="108" w:type="dxa"/>
                  </w:tcMar>
                  <w:hideMark/>
                </w:tcPr>
                <w:p w:rsidR="00A6595D" w:rsidRPr="00A6595D" w:rsidRDefault="00A6595D" w:rsidP="00A6595D">
                  <w:pPr>
                    <w:spacing w:before="120" w:after="120" w:line="240" w:lineRule="auto"/>
                    <w:rPr>
                      <w:rFonts w:ascii="Times New Roman" w:eastAsia="Times New Roman" w:hAnsi="Times New Roman" w:cs="Times New Roman"/>
                      <w:sz w:val="24"/>
                      <w:szCs w:val="24"/>
                      <w:lang w:eastAsia="hu-HU"/>
                    </w:rPr>
                  </w:pPr>
                  <w:r w:rsidRPr="00A6595D">
                    <w:rPr>
                      <w:rFonts w:ascii="Times New Roman" w:eastAsia="Times New Roman" w:hAnsi="Times New Roman" w:cs="Times New Roman"/>
                      <w:b/>
                      <w:bCs/>
                      <w:sz w:val="24"/>
                      <w:szCs w:val="24"/>
                      <w:lang w:eastAsia="hu-HU"/>
                    </w:rPr>
                    <w:t xml:space="preserve">IV.2.1) Az adott eljárásra vonatkozó korábbi közzététel </w:t>
                  </w:r>
                  <w:hyperlink r:id="rId28" w:tooltip="euhint2" w:history="1">
                    <w:r w:rsidRPr="00A6595D">
                      <w:rPr>
                        <w:rFonts w:ascii="Times New Roman" w:eastAsia="Times New Roman" w:hAnsi="Times New Roman" w:cs="Times New Roman"/>
                        <w:b/>
                        <w:bCs/>
                        <w:color w:val="0000FF"/>
                        <w:sz w:val="24"/>
                        <w:szCs w:val="24"/>
                        <w:u w:val="single"/>
                        <w:vertAlign w:val="superscript"/>
                        <w:lang w:eastAsia="hu-HU"/>
                      </w:rPr>
                      <w:t>2</w:t>
                    </w:r>
                  </w:hyperlink>
                  <w:r w:rsidRPr="00A6595D">
                    <w:rPr>
                      <w:rFonts w:ascii="Times New Roman" w:eastAsia="Times New Roman" w:hAnsi="Times New Roman" w:cs="Times New Roman"/>
                      <w:sz w:val="24"/>
                      <w:szCs w:val="24"/>
                      <w:lang w:eastAsia="hu-HU"/>
                    </w:rPr>
                    <w:t xml:space="preserve"> </w:t>
                  </w:r>
                </w:p>
                <w:p w:rsidR="00A6595D" w:rsidRPr="00A6595D" w:rsidRDefault="00A6595D" w:rsidP="00A6595D">
                  <w:pPr>
                    <w:spacing w:before="120" w:after="120" w:line="240" w:lineRule="auto"/>
                    <w:rPr>
                      <w:rFonts w:ascii="Times New Roman" w:eastAsia="Times New Roman" w:hAnsi="Times New Roman" w:cs="Times New Roman"/>
                      <w:sz w:val="24"/>
                      <w:szCs w:val="24"/>
                      <w:lang w:eastAsia="hu-HU"/>
                    </w:rPr>
                  </w:pPr>
                  <w:r w:rsidRPr="00A6595D">
                    <w:rPr>
                      <w:rFonts w:ascii="Times New Roman" w:eastAsia="Times New Roman" w:hAnsi="Times New Roman" w:cs="Times New Roman"/>
                      <w:sz w:val="24"/>
                      <w:szCs w:val="24"/>
                      <w:lang w:eastAsia="hu-HU"/>
                    </w:rPr>
                    <w:t xml:space="preserve">A hirdetmény száma a Hivatalos Lapban: /S - </w:t>
                  </w:r>
                </w:p>
                <w:p w:rsidR="00A6595D" w:rsidRPr="00A6595D" w:rsidRDefault="00A6595D" w:rsidP="00A6595D">
                  <w:pPr>
                    <w:spacing w:before="120" w:after="120" w:line="240" w:lineRule="auto"/>
                    <w:rPr>
                      <w:rFonts w:ascii="Times New Roman" w:eastAsia="Times New Roman" w:hAnsi="Times New Roman" w:cs="Times New Roman"/>
                      <w:i/>
                      <w:iCs/>
                      <w:sz w:val="24"/>
                      <w:szCs w:val="24"/>
                      <w:lang w:eastAsia="hu-HU"/>
                    </w:rPr>
                  </w:pPr>
                  <w:r w:rsidRPr="00A6595D">
                    <w:rPr>
                      <w:rFonts w:ascii="Times New Roman" w:eastAsia="Times New Roman" w:hAnsi="Times New Roman" w:cs="Times New Roman"/>
                      <w:i/>
                      <w:iCs/>
                      <w:sz w:val="24"/>
                      <w:szCs w:val="24"/>
                      <w:lang w:eastAsia="hu-HU"/>
                    </w:rPr>
                    <w:t>(Az alábbiak közül: Előzetes tájékoztató; Felhasználói oldalon közzétett hirdetmény)</w:t>
                  </w:r>
                </w:p>
              </w:tc>
            </w:tr>
            <w:tr w:rsidR="00A6595D" w:rsidRPr="00A6595D">
              <w:trPr>
                <w:tblCellSpacing w:w="0" w:type="dxa"/>
              </w:trPr>
              <w:tc>
                <w:tcPr>
                  <w:tcW w:w="0" w:type="auto"/>
                  <w:tcBorders>
                    <w:top w:val="single" w:sz="6" w:space="0" w:color="00000A"/>
                    <w:left w:val="single" w:sz="6" w:space="0" w:color="00000A"/>
                    <w:bottom w:val="single" w:sz="6" w:space="0" w:color="00000A"/>
                    <w:right w:val="single" w:sz="6" w:space="0" w:color="00000A"/>
                  </w:tcBorders>
                  <w:tcMar>
                    <w:top w:w="0" w:type="dxa"/>
                    <w:left w:w="108" w:type="dxa"/>
                    <w:bottom w:w="0" w:type="dxa"/>
                    <w:right w:w="108" w:type="dxa"/>
                  </w:tcMar>
                  <w:hideMark/>
                </w:tcPr>
                <w:p w:rsidR="00A6595D" w:rsidRPr="00A6595D" w:rsidRDefault="00A6595D" w:rsidP="00A6595D">
                  <w:pPr>
                    <w:spacing w:before="120" w:after="120" w:line="240" w:lineRule="auto"/>
                    <w:rPr>
                      <w:rFonts w:ascii="Times New Roman" w:eastAsia="Times New Roman" w:hAnsi="Times New Roman" w:cs="Times New Roman"/>
                      <w:b/>
                      <w:bCs/>
                      <w:sz w:val="24"/>
                      <w:szCs w:val="24"/>
                      <w:lang w:eastAsia="hu-HU"/>
                    </w:rPr>
                  </w:pPr>
                  <w:r w:rsidRPr="00A6595D">
                    <w:rPr>
                      <w:rFonts w:ascii="Times New Roman" w:eastAsia="Times New Roman" w:hAnsi="Times New Roman" w:cs="Times New Roman"/>
                      <w:b/>
                      <w:bCs/>
                      <w:sz w:val="24"/>
                      <w:szCs w:val="24"/>
                      <w:lang w:eastAsia="hu-HU"/>
                    </w:rPr>
                    <w:t>IV.2.2) Ajánlatok vagy részvételi kérelmek benyújtásának határideje</w:t>
                  </w:r>
                </w:p>
                <w:p w:rsidR="00A6595D" w:rsidRPr="00A6595D" w:rsidRDefault="00A6595D" w:rsidP="00205A3D">
                  <w:pPr>
                    <w:spacing w:before="120" w:after="120" w:line="240" w:lineRule="auto"/>
                    <w:rPr>
                      <w:rFonts w:ascii="Times New Roman" w:eastAsia="Times New Roman" w:hAnsi="Times New Roman" w:cs="Times New Roman"/>
                      <w:sz w:val="24"/>
                      <w:szCs w:val="24"/>
                      <w:lang w:eastAsia="hu-HU"/>
                    </w:rPr>
                  </w:pPr>
                  <w:r w:rsidRPr="00A6595D">
                    <w:rPr>
                      <w:rFonts w:ascii="Times New Roman" w:eastAsia="Times New Roman" w:hAnsi="Times New Roman" w:cs="Times New Roman"/>
                      <w:sz w:val="24"/>
                      <w:szCs w:val="24"/>
                      <w:lang w:eastAsia="hu-HU"/>
                    </w:rPr>
                    <w:t>Dátum: 2017/</w:t>
                  </w:r>
                  <w:r w:rsidR="00205A3D">
                    <w:rPr>
                      <w:rFonts w:ascii="Times New Roman" w:eastAsia="Times New Roman" w:hAnsi="Times New Roman" w:cs="Times New Roman"/>
                      <w:sz w:val="24"/>
                      <w:szCs w:val="24"/>
                      <w:lang w:eastAsia="hu-HU"/>
                    </w:rPr>
                    <w:t>12</w:t>
                  </w:r>
                  <w:r w:rsidRPr="00A6595D">
                    <w:rPr>
                      <w:rFonts w:ascii="Times New Roman" w:eastAsia="Times New Roman" w:hAnsi="Times New Roman" w:cs="Times New Roman"/>
                      <w:sz w:val="24"/>
                      <w:szCs w:val="24"/>
                      <w:lang w:eastAsia="hu-HU"/>
                    </w:rPr>
                    <w:t>/</w:t>
                  </w:r>
                  <w:r w:rsidR="00205A3D">
                    <w:rPr>
                      <w:rFonts w:ascii="Times New Roman" w:eastAsia="Times New Roman" w:hAnsi="Times New Roman" w:cs="Times New Roman"/>
                      <w:sz w:val="24"/>
                      <w:szCs w:val="24"/>
                      <w:lang w:eastAsia="hu-HU"/>
                    </w:rPr>
                    <w:t>0</w:t>
                  </w:r>
                  <w:r w:rsidRPr="00A6595D">
                    <w:rPr>
                      <w:rFonts w:ascii="Times New Roman" w:eastAsia="Times New Roman" w:hAnsi="Times New Roman" w:cs="Times New Roman"/>
                      <w:sz w:val="24"/>
                      <w:szCs w:val="24"/>
                      <w:lang w:eastAsia="hu-HU"/>
                    </w:rPr>
                    <w:t xml:space="preserve">1 </w:t>
                  </w:r>
                  <w:r w:rsidRPr="00A6595D">
                    <w:rPr>
                      <w:rFonts w:ascii="Times New Roman" w:eastAsia="Times New Roman" w:hAnsi="Times New Roman" w:cs="Times New Roman"/>
                      <w:i/>
                      <w:iCs/>
                      <w:sz w:val="24"/>
                      <w:szCs w:val="24"/>
                      <w:lang w:eastAsia="hu-HU"/>
                    </w:rPr>
                    <w:t>(nn/hh/éééé)</w:t>
                  </w:r>
                  <w:r w:rsidRPr="00A6595D">
                    <w:rPr>
                      <w:rFonts w:ascii="Times New Roman" w:eastAsia="Times New Roman" w:hAnsi="Times New Roman" w:cs="Times New Roman"/>
                      <w:sz w:val="24"/>
                      <w:szCs w:val="24"/>
                      <w:lang w:eastAsia="hu-HU"/>
                    </w:rPr>
                    <w:t xml:space="preserve"> Helyi idő: 11:00 </w:t>
                  </w:r>
                  <w:r w:rsidRPr="00A6595D">
                    <w:rPr>
                      <w:rFonts w:ascii="Times New Roman" w:eastAsia="Times New Roman" w:hAnsi="Times New Roman" w:cs="Times New Roman"/>
                      <w:i/>
                      <w:iCs/>
                      <w:sz w:val="24"/>
                      <w:szCs w:val="24"/>
                      <w:lang w:eastAsia="hu-HU"/>
                    </w:rPr>
                    <w:t>(óó:pp)</w:t>
                  </w:r>
                </w:p>
              </w:tc>
            </w:tr>
            <w:tr w:rsidR="00A6595D" w:rsidRPr="00A6595D">
              <w:trPr>
                <w:tblCellSpacing w:w="0" w:type="dxa"/>
              </w:trPr>
              <w:tc>
                <w:tcPr>
                  <w:tcW w:w="0" w:type="auto"/>
                  <w:tcBorders>
                    <w:top w:val="single" w:sz="6" w:space="0" w:color="00000A"/>
                    <w:left w:val="single" w:sz="6" w:space="0" w:color="00000A"/>
                    <w:bottom w:val="single" w:sz="6" w:space="0" w:color="00000A"/>
                    <w:right w:val="single" w:sz="6" w:space="0" w:color="00000A"/>
                  </w:tcBorders>
                  <w:tcMar>
                    <w:top w:w="0" w:type="dxa"/>
                    <w:left w:w="108" w:type="dxa"/>
                    <w:bottom w:w="0" w:type="dxa"/>
                    <w:right w:w="108" w:type="dxa"/>
                  </w:tcMar>
                  <w:hideMark/>
                </w:tcPr>
                <w:p w:rsidR="00A6595D" w:rsidRPr="00A6595D" w:rsidRDefault="00A6595D" w:rsidP="00A6595D">
                  <w:pPr>
                    <w:spacing w:before="120" w:after="120" w:line="240" w:lineRule="auto"/>
                    <w:rPr>
                      <w:rFonts w:ascii="Times New Roman" w:eastAsia="Times New Roman" w:hAnsi="Times New Roman" w:cs="Times New Roman"/>
                      <w:sz w:val="24"/>
                      <w:szCs w:val="24"/>
                      <w:lang w:eastAsia="hu-HU"/>
                    </w:rPr>
                  </w:pPr>
                  <w:r w:rsidRPr="00A6595D">
                    <w:rPr>
                      <w:rFonts w:ascii="Times New Roman" w:eastAsia="Times New Roman" w:hAnsi="Times New Roman" w:cs="Times New Roman"/>
                      <w:b/>
                      <w:bCs/>
                      <w:sz w:val="24"/>
                      <w:szCs w:val="24"/>
                      <w:lang w:eastAsia="hu-HU"/>
                    </w:rPr>
                    <w:t xml:space="preserve">IV.2.3) Az ajánlattételi vagy részvételi felhívás kiválasztott jelentkezők részére történő megküldésének becsült dátuma </w:t>
                  </w:r>
                  <w:hyperlink r:id="rId29" w:tooltip="euhint4" w:history="1">
                    <w:r w:rsidRPr="00A6595D">
                      <w:rPr>
                        <w:rFonts w:ascii="Times New Roman" w:eastAsia="Times New Roman" w:hAnsi="Times New Roman" w:cs="Times New Roman"/>
                        <w:b/>
                        <w:bCs/>
                        <w:color w:val="0000FF"/>
                        <w:sz w:val="24"/>
                        <w:szCs w:val="24"/>
                        <w:u w:val="single"/>
                        <w:vertAlign w:val="superscript"/>
                        <w:lang w:eastAsia="hu-HU"/>
                      </w:rPr>
                      <w:t>4</w:t>
                    </w:r>
                  </w:hyperlink>
                  <w:r w:rsidRPr="00A6595D">
                    <w:rPr>
                      <w:rFonts w:ascii="Times New Roman" w:eastAsia="Times New Roman" w:hAnsi="Times New Roman" w:cs="Times New Roman"/>
                      <w:sz w:val="24"/>
                      <w:szCs w:val="24"/>
                      <w:lang w:eastAsia="hu-HU"/>
                    </w:rPr>
                    <w:t xml:space="preserve"> </w:t>
                  </w:r>
                </w:p>
                <w:p w:rsidR="00A6595D" w:rsidRPr="00A6595D" w:rsidRDefault="00A6595D" w:rsidP="00A6595D">
                  <w:pPr>
                    <w:spacing w:before="120" w:after="120" w:line="240" w:lineRule="auto"/>
                    <w:rPr>
                      <w:rFonts w:ascii="Times New Roman" w:eastAsia="Times New Roman" w:hAnsi="Times New Roman" w:cs="Times New Roman"/>
                      <w:sz w:val="24"/>
                      <w:szCs w:val="24"/>
                      <w:lang w:eastAsia="hu-HU"/>
                    </w:rPr>
                  </w:pPr>
                  <w:r w:rsidRPr="00A6595D">
                    <w:rPr>
                      <w:rFonts w:ascii="Times New Roman" w:eastAsia="Times New Roman" w:hAnsi="Times New Roman" w:cs="Times New Roman"/>
                      <w:sz w:val="24"/>
                      <w:szCs w:val="24"/>
                      <w:lang w:eastAsia="hu-HU"/>
                    </w:rPr>
                    <w:t xml:space="preserve">Dátum: </w:t>
                  </w:r>
                  <w:r w:rsidRPr="00A6595D">
                    <w:rPr>
                      <w:rFonts w:ascii="Times New Roman" w:eastAsia="Times New Roman" w:hAnsi="Times New Roman" w:cs="Times New Roman"/>
                      <w:i/>
                      <w:iCs/>
                      <w:sz w:val="24"/>
                      <w:szCs w:val="24"/>
                      <w:lang w:eastAsia="hu-HU"/>
                    </w:rPr>
                    <w:t>(nn/hh/éééé)</w:t>
                  </w:r>
                </w:p>
              </w:tc>
            </w:tr>
            <w:tr w:rsidR="00A6595D" w:rsidRPr="00A6595D">
              <w:trPr>
                <w:tblCellSpacing w:w="0" w:type="dxa"/>
              </w:trPr>
              <w:tc>
                <w:tcPr>
                  <w:tcW w:w="0" w:type="auto"/>
                  <w:tcBorders>
                    <w:top w:val="single" w:sz="6" w:space="0" w:color="00000A"/>
                    <w:left w:val="single" w:sz="6" w:space="0" w:color="00000A"/>
                    <w:bottom w:val="single" w:sz="6" w:space="0" w:color="00000A"/>
                    <w:right w:val="single" w:sz="6" w:space="0" w:color="00000A"/>
                  </w:tcBorders>
                  <w:tcMar>
                    <w:top w:w="0" w:type="dxa"/>
                    <w:left w:w="108" w:type="dxa"/>
                    <w:bottom w:w="0" w:type="dxa"/>
                    <w:right w:w="108" w:type="dxa"/>
                  </w:tcMar>
                  <w:hideMark/>
                </w:tcPr>
                <w:p w:rsidR="00A6595D" w:rsidRPr="00A6595D" w:rsidRDefault="00A6595D" w:rsidP="00A6595D">
                  <w:pPr>
                    <w:spacing w:before="120" w:after="120" w:line="240" w:lineRule="auto"/>
                    <w:rPr>
                      <w:rFonts w:ascii="Times New Roman" w:eastAsia="Times New Roman" w:hAnsi="Times New Roman" w:cs="Times New Roman"/>
                      <w:sz w:val="24"/>
                      <w:szCs w:val="24"/>
                      <w:lang w:eastAsia="hu-HU"/>
                    </w:rPr>
                  </w:pPr>
                  <w:r w:rsidRPr="00A6595D">
                    <w:rPr>
                      <w:rFonts w:ascii="Times New Roman" w:eastAsia="Times New Roman" w:hAnsi="Times New Roman" w:cs="Times New Roman"/>
                      <w:b/>
                      <w:bCs/>
                      <w:sz w:val="24"/>
                      <w:szCs w:val="24"/>
                      <w:lang w:eastAsia="hu-HU"/>
                    </w:rPr>
                    <w:t xml:space="preserve">IV.2.4) Azok a nyelvek, amelyeken az ajánlatok vagy részvételi jelentkezések benyújthatók: </w:t>
                  </w:r>
                  <w:hyperlink r:id="rId30" w:tooltip="euhint1" w:history="1">
                    <w:r w:rsidRPr="00A6595D">
                      <w:rPr>
                        <w:rFonts w:ascii="Times New Roman" w:eastAsia="Times New Roman" w:hAnsi="Times New Roman" w:cs="Times New Roman"/>
                        <w:b/>
                        <w:bCs/>
                        <w:color w:val="0000FF"/>
                        <w:sz w:val="24"/>
                        <w:szCs w:val="24"/>
                        <w:u w:val="single"/>
                        <w:vertAlign w:val="superscript"/>
                        <w:lang w:eastAsia="hu-HU"/>
                      </w:rPr>
                      <w:t>1</w:t>
                    </w:r>
                  </w:hyperlink>
                  <w:r w:rsidRPr="00A6595D">
                    <w:rPr>
                      <w:rFonts w:ascii="Times New Roman" w:eastAsia="Times New Roman" w:hAnsi="Times New Roman" w:cs="Times New Roman"/>
                      <w:sz w:val="24"/>
                      <w:szCs w:val="24"/>
                      <w:lang w:eastAsia="hu-HU"/>
                    </w:rPr>
                    <w:t xml:space="preserve"> HU </w:t>
                  </w:r>
                </w:p>
              </w:tc>
            </w:tr>
            <w:tr w:rsidR="00A6595D" w:rsidRPr="00A6595D">
              <w:trPr>
                <w:tblCellSpacing w:w="0" w:type="dxa"/>
              </w:trPr>
              <w:tc>
                <w:tcPr>
                  <w:tcW w:w="0" w:type="auto"/>
                  <w:tcBorders>
                    <w:top w:val="single" w:sz="6" w:space="0" w:color="00000A"/>
                    <w:left w:val="single" w:sz="6" w:space="0" w:color="00000A"/>
                    <w:bottom w:val="single" w:sz="6" w:space="0" w:color="00000A"/>
                    <w:right w:val="single" w:sz="6" w:space="0" w:color="00000A"/>
                  </w:tcBorders>
                  <w:tcMar>
                    <w:top w:w="0" w:type="dxa"/>
                    <w:left w:w="108" w:type="dxa"/>
                    <w:bottom w:w="0" w:type="dxa"/>
                    <w:right w:w="108" w:type="dxa"/>
                  </w:tcMar>
                  <w:hideMark/>
                </w:tcPr>
                <w:p w:rsidR="00A6595D" w:rsidRPr="00A6595D" w:rsidRDefault="00A6595D" w:rsidP="00A6595D">
                  <w:pPr>
                    <w:spacing w:before="120" w:after="120" w:line="240" w:lineRule="auto"/>
                    <w:rPr>
                      <w:rFonts w:ascii="Times New Roman" w:eastAsia="Times New Roman" w:hAnsi="Times New Roman" w:cs="Times New Roman"/>
                      <w:b/>
                      <w:bCs/>
                      <w:sz w:val="24"/>
                      <w:szCs w:val="24"/>
                      <w:lang w:eastAsia="hu-HU"/>
                    </w:rPr>
                  </w:pPr>
                  <w:r w:rsidRPr="00A6595D">
                    <w:rPr>
                      <w:rFonts w:ascii="Times New Roman" w:eastAsia="Times New Roman" w:hAnsi="Times New Roman" w:cs="Times New Roman"/>
                      <w:b/>
                      <w:bCs/>
                      <w:sz w:val="24"/>
                      <w:szCs w:val="24"/>
                      <w:lang w:eastAsia="hu-HU"/>
                    </w:rPr>
                    <w:lastRenderedPageBreak/>
                    <w:t>IV.2.6) Az ajánlati kötöttség minimális időtartama</w:t>
                  </w:r>
                </w:p>
                <w:p w:rsidR="00A6595D" w:rsidRPr="00A6595D" w:rsidRDefault="00A6595D" w:rsidP="00A6595D">
                  <w:pPr>
                    <w:spacing w:before="120" w:after="120" w:line="240" w:lineRule="auto"/>
                    <w:rPr>
                      <w:rFonts w:ascii="Times New Roman" w:eastAsia="Times New Roman" w:hAnsi="Times New Roman" w:cs="Times New Roman"/>
                      <w:sz w:val="24"/>
                      <w:szCs w:val="24"/>
                      <w:lang w:eastAsia="hu-HU"/>
                    </w:rPr>
                  </w:pPr>
                  <w:r w:rsidRPr="00A6595D">
                    <w:rPr>
                      <w:rFonts w:ascii="Times New Roman" w:eastAsia="Times New Roman" w:hAnsi="Times New Roman" w:cs="Times New Roman"/>
                      <w:sz w:val="24"/>
                      <w:szCs w:val="24"/>
                      <w:lang w:eastAsia="hu-HU"/>
                    </w:rPr>
                    <w:t xml:space="preserve">Az ajánlati kötöttség végső dátuma: </w:t>
                  </w:r>
                  <w:r w:rsidRPr="00A6595D">
                    <w:rPr>
                      <w:rFonts w:ascii="Times New Roman" w:eastAsia="Times New Roman" w:hAnsi="Times New Roman" w:cs="Times New Roman"/>
                      <w:i/>
                      <w:iCs/>
                      <w:sz w:val="24"/>
                      <w:szCs w:val="24"/>
                      <w:lang w:eastAsia="hu-HU"/>
                    </w:rPr>
                    <w:t>(nn/hh/éééé)</w:t>
                  </w:r>
                </w:p>
                <w:p w:rsidR="00A6595D" w:rsidRPr="00A6595D" w:rsidRDefault="00A6595D" w:rsidP="00A6595D">
                  <w:pPr>
                    <w:spacing w:before="120" w:after="120" w:line="240" w:lineRule="auto"/>
                    <w:rPr>
                      <w:rFonts w:ascii="Times New Roman" w:eastAsia="Times New Roman" w:hAnsi="Times New Roman" w:cs="Times New Roman"/>
                      <w:sz w:val="24"/>
                      <w:szCs w:val="24"/>
                      <w:lang w:eastAsia="hu-HU"/>
                    </w:rPr>
                  </w:pPr>
                  <w:r w:rsidRPr="00A6595D">
                    <w:rPr>
                      <w:rFonts w:ascii="Times New Roman" w:eastAsia="Times New Roman" w:hAnsi="Times New Roman" w:cs="Times New Roman"/>
                      <w:i/>
                      <w:iCs/>
                      <w:sz w:val="24"/>
                      <w:szCs w:val="24"/>
                      <w:lang w:eastAsia="hu-HU"/>
                    </w:rPr>
                    <w:t>vagy</w:t>
                  </w:r>
                  <w:r w:rsidRPr="00A6595D">
                    <w:rPr>
                      <w:rFonts w:ascii="Times New Roman" w:eastAsia="Times New Roman" w:hAnsi="Times New Roman" w:cs="Times New Roman"/>
                      <w:sz w:val="24"/>
                      <w:szCs w:val="24"/>
                      <w:lang w:eastAsia="hu-HU"/>
                    </w:rPr>
                    <w:t xml:space="preserve"> Az időtartam hónapban: 1 (az ajánlattételi határidő lejártától számítva)</w:t>
                  </w:r>
                </w:p>
              </w:tc>
            </w:tr>
            <w:tr w:rsidR="00A6595D" w:rsidRPr="00A6595D">
              <w:trPr>
                <w:tblCellSpacing w:w="0" w:type="dxa"/>
              </w:trPr>
              <w:tc>
                <w:tcPr>
                  <w:tcW w:w="0" w:type="auto"/>
                  <w:tcBorders>
                    <w:top w:val="single" w:sz="6" w:space="0" w:color="00000A"/>
                    <w:left w:val="single" w:sz="6" w:space="0" w:color="00000A"/>
                    <w:bottom w:val="single" w:sz="6" w:space="0" w:color="00000A"/>
                    <w:right w:val="single" w:sz="6" w:space="0" w:color="00000A"/>
                  </w:tcBorders>
                  <w:tcMar>
                    <w:top w:w="0" w:type="dxa"/>
                    <w:left w:w="108" w:type="dxa"/>
                    <w:bottom w:w="0" w:type="dxa"/>
                    <w:right w:w="108" w:type="dxa"/>
                  </w:tcMar>
                  <w:hideMark/>
                </w:tcPr>
                <w:p w:rsidR="00A6595D" w:rsidRPr="00A6595D" w:rsidRDefault="00A6595D" w:rsidP="00A6595D">
                  <w:pPr>
                    <w:spacing w:before="120" w:after="120" w:line="240" w:lineRule="auto"/>
                    <w:rPr>
                      <w:rFonts w:ascii="Times New Roman" w:eastAsia="Times New Roman" w:hAnsi="Times New Roman" w:cs="Times New Roman"/>
                      <w:b/>
                      <w:bCs/>
                      <w:sz w:val="24"/>
                      <w:szCs w:val="24"/>
                      <w:lang w:eastAsia="hu-HU"/>
                    </w:rPr>
                  </w:pPr>
                  <w:r w:rsidRPr="00A6595D">
                    <w:rPr>
                      <w:rFonts w:ascii="Times New Roman" w:eastAsia="Times New Roman" w:hAnsi="Times New Roman" w:cs="Times New Roman"/>
                      <w:b/>
                      <w:bCs/>
                      <w:sz w:val="24"/>
                      <w:szCs w:val="24"/>
                      <w:lang w:eastAsia="hu-HU"/>
                    </w:rPr>
                    <w:t>IV.2.7) Az ajánlatok felbontásának feltételei</w:t>
                  </w:r>
                </w:p>
                <w:p w:rsidR="00A6595D" w:rsidRPr="00A6595D" w:rsidRDefault="00A6595D" w:rsidP="00A6595D">
                  <w:pPr>
                    <w:spacing w:before="120" w:after="120" w:line="240" w:lineRule="auto"/>
                    <w:rPr>
                      <w:rFonts w:ascii="Times New Roman" w:eastAsia="Times New Roman" w:hAnsi="Times New Roman" w:cs="Times New Roman"/>
                      <w:sz w:val="24"/>
                      <w:szCs w:val="24"/>
                      <w:lang w:eastAsia="hu-HU"/>
                    </w:rPr>
                  </w:pPr>
                  <w:r w:rsidRPr="00A6595D">
                    <w:rPr>
                      <w:rFonts w:ascii="Times New Roman" w:eastAsia="Times New Roman" w:hAnsi="Times New Roman" w:cs="Times New Roman"/>
                      <w:sz w:val="24"/>
                      <w:szCs w:val="24"/>
                      <w:lang w:eastAsia="hu-HU"/>
                    </w:rPr>
                    <w:t xml:space="preserve">Dátum: </w:t>
                  </w:r>
                  <w:r w:rsidR="00205A3D" w:rsidRPr="00A6595D">
                    <w:rPr>
                      <w:rFonts w:ascii="Times New Roman" w:eastAsia="Times New Roman" w:hAnsi="Times New Roman" w:cs="Times New Roman"/>
                      <w:sz w:val="24"/>
                      <w:szCs w:val="24"/>
                      <w:lang w:eastAsia="hu-HU"/>
                    </w:rPr>
                    <w:t>2017/</w:t>
                  </w:r>
                  <w:r w:rsidR="00205A3D">
                    <w:rPr>
                      <w:rFonts w:ascii="Times New Roman" w:eastAsia="Times New Roman" w:hAnsi="Times New Roman" w:cs="Times New Roman"/>
                      <w:sz w:val="24"/>
                      <w:szCs w:val="24"/>
                      <w:lang w:eastAsia="hu-HU"/>
                    </w:rPr>
                    <w:t>12</w:t>
                  </w:r>
                  <w:r w:rsidR="00205A3D" w:rsidRPr="00A6595D">
                    <w:rPr>
                      <w:rFonts w:ascii="Times New Roman" w:eastAsia="Times New Roman" w:hAnsi="Times New Roman" w:cs="Times New Roman"/>
                      <w:sz w:val="24"/>
                      <w:szCs w:val="24"/>
                      <w:lang w:eastAsia="hu-HU"/>
                    </w:rPr>
                    <w:t>/</w:t>
                  </w:r>
                  <w:r w:rsidR="00205A3D">
                    <w:rPr>
                      <w:rFonts w:ascii="Times New Roman" w:eastAsia="Times New Roman" w:hAnsi="Times New Roman" w:cs="Times New Roman"/>
                      <w:sz w:val="24"/>
                      <w:szCs w:val="24"/>
                      <w:lang w:eastAsia="hu-HU"/>
                    </w:rPr>
                    <w:t>0</w:t>
                  </w:r>
                  <w:r w:rsidR="00205A3D" w:rsidRPr="00A6595D">
                    <w:rPr>
                      <w:rFonts w:ascii="Times New Roman" w:eastAsia="Times New Roman" w:hAnsi="Times New Roman" w:cs="Times New Roman"/>
                      <w:sz w:val="24"/>
                      <w:szCs w:val="24"/>
                      <w:lang w:eastAsia="hu-HU"/>
                    </w:rPr>
                    <w:t xml:space="preserve">1 </w:t>
                  </w:r>
                  <w:r w:rsidRPr="00A6595D">
                    <w:rPr>
                      <w:rFonts w:ascii="Times New Roman" w:eastAsia="Times New Roman" w:hAnsi="Times New Roman" w:cs="Times New Roman"/>
                      <w:i/>
                      <w:iCs/>
                      <w:sz w:val="24"/>
                      <w:szCs w:val="24"/>
                      <w:lang w:eastAsia="hu-HU"/>
                    </w:rPr>
                    <w:t>(nn/hh/éééé)</w:t>
                  </w:r>
                  <w:r w:rsidRPr="00A6595D">
                    <w:rPr>
                      <w:rFonts w:ascii="Times New Roman" w:eastAsia="Times New Roman" w:hAnsi="Times New Roman" w:cs="Times New Roman"/>
                      <w:sz w:val="24"/>
                      <w:szCs w:val="24"/>
                      <w:lang w:eastAsia="hu-HU"/>
                    </w:rPr>
                    <w:t xml:space="preserve"> Helyi idő: 11:00 </w:t>
                  </w:r>
                  <w:r w:rsidRPr="00A6595D">
                    <w:rPr>
                      <w:rFonts w:ascii="Times New Roman" w:eastAsia="Times New Roman" w:hAnsi="Times New Roman" w:cs="Times New Roman"/>
                      <w:i/>
                      <w:iCs/>
                      <w:sz w:val="24"/>
                      <w:szCs w:val="24"/>
                      <w:lang w:eastAsia="hu-HU"/>
                    </w:rPr>
                    <w:t>(óó:pp)</w:t>
                  </w:r>
                  <w:r w:rsidRPr="00A6595D">
                    <w:rPr>
                      <w:rFonts w:ascii="Times New Roman" w:eastAsia="Times New Roman" w:hAnsi="Times New Roman" w:cs="Times New Roman"/>
                      <w:sz w:val="24"/>
                      <w:szCs w:val="24"/>
                      <w:lang w:eastAsia="hu-HU"/>
                    </w:rPr>
                    <w:t xml:space="preserve"> Hely: Bonyhád Város Önkormányzata 7150 Bonyhád, Széchenyi tér 12. </w:t>
                  </w:r>
                </w:p>
                <w:p w:rsidR="00A6595D" w:rsidRPr="00A6595D" w:rsidRDefault="00A6595D" w:rsidP="00A6595D">
                  <w:pPr>
                    <w:spacing w:before="120" w:after="120" w:line="240" w:lineRule="auto"/>
                    <w:rPr>
                      <w:rFonts w:ascii="Times New Roman" w:eastAsia="Times New Roman" w:hAnsi="Times New Roman" w:cs="Times New Roman"/>
                      <w:sz w:val="24"/>
                      <w:szCs w:val="24"/>
                      <w:lang w:eastAsia="hu-HU"/>
                    </w:rPr>
                  </w:pPr>
                  <w:r w:rsidRPr="00A6595D">
                    <w:rPr>
                      <w:rFonts w:ascii="Times New Roman" w:eastAsia="Times New Roman" w:hAnsi="Times New Roman" w:cs="Times New Roman"/>
                      <w:sz w:val="24"/>
                      <w:szCs w:val="24"/>
                      <w:lang w:eastAsia="hu-HU"/>
                    </w:rPr>
                    <w:t xml:space="preserve">Információk a jogosultakról és a bontási eljárásról: A bontási eljáráson a Kbt. 68. § (1)-(2), (4) és (6) bekezdései alkalmazandóak. </w:t>
                  </w:r>
                </w:p>
              </w:tc>
            </w:tr>
          </w:tbl>
          <w:p w:rsidR="00A6595D" w:rsidRPr="00A6595D" w:rsidRDefault="00A6595D" w:rsidP="00A6595D">
            <w:pPr>
              <w:spacing w:before="120" w:after="120" w:line="240" w:lineRule="auto"/>
              <w:rPr>
                <w:rFonts w:ascii="Times New Roman" w:eastAsia="Times New Roman" w:hAnsi="Times New Roman" w:cs="Times New Roman"/>
                <w:sz w:val="24"/>
                <w:szCs w:val="24"/>
                <w:lang w:eastAsia="hu-HU"/>
              </w:rPr>
            </w:pPr>
            <w:r w:rsidRPr="00A6595D">
              <w:rPr>
                <w:rFonts w:ascii="Times New Roman" w:eastAsia="Times New Roman" w:hAnsi="Times New Roman" w:cs="Times New Roman"/>
                <w:sz w:val="24"/>
                <w:szCs w:val="24"/>
                <w:lang w:eastAsia="hu-HU"/>
              </w:rPr>
              <w:t> </w:t>
            </w:r>
          </w:p>
        </w:tc>
      </w:tr>
      <w:tr w:rsidR="00A6595D" w:rsidRPr="00A6595D" w:rsidTr="00A6595D">
        <w:trPr>
          <w:tblCellSpacing w:w="15" w:type="dxa"/>
        </w:trPr>
        <w:tc>
          <w:tcPr>
            <w:tcW w:w="0" w:type="auto"/>
            <w:vAlign w:val="center"/>
            <w:hideMark/>
          </w:tcPr>
          <w:p w:rsidR="00A6595D" w:rsidRPr="00A6595D" w:rsidRDefault="00A6595D" w:rsidP="00A6595D">
            <w:pPr>
              <w:spacing w:before="100" w:beforeAutospacing="1" w:after="100" w:afterAutospacing="1" w:line="240" w:lineRule="auto"/>
              <w:outlineLvl w:val="1"/>
              <w:rPr>
                <w:rFonts w:ascii="Times New Roman" w:eastAsia="Times New Roman" w:hAnsi="Times New Roman" w:cs="Times New Roman"/>
                <w:b/>
                <w:bCs/>
                <w:sz w:val="36"/>
                <w:szCs w:val="36"/>
                <w:lang w:eastAsia="hu-HU"/>
              </w:rPr>
            </w:pPr>
            <w:r w:rsidRPr="00A6595D">
              <w:rPr>
                <w:rFonts w:ascii="Times New Roman" w:eastAsia="Times New Roman" w:hAnsi="Times New Roman" w:cs="Times New Roman"/>
                <w:b/>
                <w:bCs/>
                <w:sz w:val="36"/>
                <w:szCs w:val="36"/>
                <w:lang w:eastAsia="hu-HU"/>
              </w:rPr>
              <w:lastRenderedPageBreak/>
              <w:t>VI. szakasz: Kiegészítő információk</w:t>
            </w:r>
          </w:p>
          <w:p w:rsidR="00A6595D" w:rsidRPr="00A6595D" w:rsidRDefault="00A6595D" w:rsidP="00A6595D">
            <w:pPr>
              <w:spacing w:before="120" w:after="120" w:line="240" w:lineRule="auto"/>
              <w:rPr>
                <w:rFonts w:ascii="Times New Roman" w:eastAsia="Times New Roman" w:hAnsi="Times New Roman" w:cs="Times New Roman"/>
                <w:sz w:val="24"/>
                <w:szCs w:val="24"/>
                <w:lang w:eastAsia="hu-HU"/>
              </w:rPr>
            </w:pPr>
            <w:r w:rsidRPr="00A6595D">
              <w:rPr>
                <w:rFonts w:ascii="Times New Roman" w:eastAsia="Times New Roman" w:hAnsi="Times New Roman" w:cs="Times New Roman"/>
                <w:sz w:val="24"/>
                <w:szCs w:val="24"/>
                <w:lang w:eastAsia="hu-HU"/>
              </w:rPr>
              <w:t> </w:t>
            </w:r>
          </w:p>
          <w:p w:rsidR="00A6595D" w:rsidRPr="00A6595D" w:rsidRDefault="00A6595D" w:rsidP="00A6595D">
            <w:pPr>
              <w:spacing w:before="120" w:after="120" w:line="240" w:lineRule="auto"/>
              <w:rPr>
                <w:rFonts w:ascii="Times New Roman" w:eastAsia="Times New Roman" w:hAnsi="Times New Roman" w:cs="Times New Roman"/>
                <w:b/>
                <w:bCs/>
                <w:sz w:val="24"/>
                <w:szCs w:val="24"/>
                <w:lang w:eastAsia="hu-HU"/>
              </w:rPr>
            </w:pPr>
            <w:r w:rsidRPr="00A6595D">
              <w:rPr>
                <w:rFonts w:ascii="Times New Roman" w:eastAsia="Times New Roman" w:hAnsi="Times New Roman" w:cs="Times New Roman"/>
                <w:b/>
                <w:bCs/>
                <w:sz w:val="24"/>
                <w:szCs w:val="24"/>
                <w:lang w:eastAsia="hu-HU"/>
              </w:rPr>
              <w:t>VI.1) A közbeszerzés ismétlődő jellegére vonatkozó információk</w:t>
            </w:r>
          </w:p>
          <w:tbl>
            <w:tblPr>
              <w:tblW w:w="5000" w:type="pct"/>
              <w:tblCellSpacing w:w="0" w:type="dxa"/>
              <w:tblCellMar>
                <w:top w:w="15" w:type="dxa"/>
                <w:left w:w="15" w:type="dxa"/>
                <w:bottom w:w="15" w:type="dxa"/>
                <w:right w:w="15" w:type="dxa"/>
              </w:tblCellMar>
              <w:tblLook w:val="04A0"/>
            </w:tblPr>
            <w:tblGrid>
              <w:gridCol w:w="9072"/>
            </w:tblGrid>
            <w:tr w:rsidR="00A6595D" w:rsidRPr="00A6595D">
              <w:trPr>
                <w:tblHeader/>
                <w:tblCellSpacing w:w="0" w:type="dxa"/>
              </w:trPr>
              <w:tc>
                <w:tcPr>
                  <w:tcW w:w="9778" w:type="dxa"/>
                  <w:vAlign w:val="center"/>
                  <w:hideMark/>
                </w:tcPr>
                <w:p w:rsidR="00A6595D" w:rsidRPr="00A6595D" w:rsidRDefault="00A6595D" w:rsidP="00A6595D">
                  <w:pPr>
                    <w:spacing w:after="0" w:line="240" w:lineRule="auto"/>
                    <w:rPr>
                      <w:rFonts w:ascii="Times New Roman" w:eastAsia="Times New Roman" w:hAnsi="Times New Roman" w:cs="Times New Roman"/>
                      <w:b/>
                      <w:bCs/>
                      <w:sz w:val="24"/>
                      <w:szCs w:val="24"/>
                      <w:lang w:eastAsia="hu-HU"/>
                    </w:rPr>
                  </w:pPr>
                </w:p>
              </w:tc>
            </w:tr>
            <w:tr w:rsidR="00A6595D" w:rsidRPr="00A6595D">
              <w:trPr>
                <w:tblCellSpacing w:w="0" w:type="dxa"/>
              </w:trPr>
              <w:tc>
                <w:tcPr>
                  <w:tcW w:w="0" w:type="auto"/>
                  <w:tcBorders>
                    <w:top w:val="single" w:sz="6" w:space="0" w:color="00000A"/>
                    <w:left w:val="single" w:sz="6" w:space="0" w:color="00000A"/>
                    <w:bottom w:val="single" w:sz="6" w:space="0" w:color="00000A"/>
                    <w:right w:val="single" w:sz="6" w:space="0" w:color="00000A"/>
                  </w:tcBorders>
                  <w:tcMar>
                    <w:top w:w="0" w:type="dxa"/>
                    <w:left w:w="108" w:type="dxa"/>
                    <w:bottom w:w="0" w:type="dxa"/>
                    <w:right w:w="108" w:type="dxa"/>
                  </w:tcMar>
                  <w:hideMark/>
                </w:tcPr>
                <w:p w:rsidR="00A6595D" w:rsidRPr="00A6595D" w:rsidRDefault="00A6595D" w:rsidP="00A6595D">
                  <w:pPr>
                    <w:spacing w:before="120" w:after="120" w:line="240" w:lineRule="auto"/>
                    <w:rPr>
                      <w:rFonts w:ascii="Times New Roman" w:eastAsia="Times New Roman" w:hAnsi="Times New Roman" w:cs="Times New Roman"/>
                      <w:sz w:val="24"/>
                      <w:szCs w:val="24"/>
                      <w:lang w:eastAsia="hu-HU"/>
                    </w:rPr>
                  </w:pPr>
                  <w:r w:rsidRPr="00A6595D">
                    <w:rPr>
                      <w:rFonts w:ascii="Times New Roman" w:eastAsia="Times New Roman" w:hAnsi="Times New Roman" w:cs="Times New Roman"/>
                      <w:sz w:val="24"/>
                      <w:szCs w:val="24"/>
                      <w:lang w:eastAsia="hu-HU"/>
                    </w:rPr>
                    <w:t xml:space="preserve">A közbeszerzés ismétlődő jellegű ( ) igen (x) nem </w:t>
                  </w:r>
                </w:p>
                <w:p w:rsidR="00A6595D" w:rsidRPr="00A6595D" w:rsidRDefault="00A6595D" w:rsidP="00A6595D">
                  <w:pPr>
                    <w:spacing w:before="120" w:after="120" w:line="240" w:lineRule="auto"/>
                    <w:rPr>
                      <w:rFonts w:ascii="Times New Roman" w:eastAsia="Times New Roman" w:hAnsi="Times New Roman" w:cs="Times New Roman"/>
                      <w:sz w:val="24"/>
                      <w:szCs w:val="24"/>
                      <w:lang w:eastAsia="hu-HU"/>
                    </w:rPr>
                  </w:pPr>
                  <w:r w:rsidRPr="00A6595D">
                    <w:rPr>
                      <w:rFonts w:ascii="Times New Roman" w:eastAsia="Times New Roman" w:hAnsi="Times New Roman" w:cs="Times New Roman"/>
                      <w:sz w:val="24"/>
                      <w:szCs w:val="24"/>
                      <w:lang w:eastAsia="hu-HU"/>
                    </w:rPr>
                    <w:t xml:space="preserve">A további hirdetmények közzétételének tervezett ideje: </w:t>
                  </w:r>
                  <w:hyperlink r:id="rId31" w:tooltip="euhint2" w:history="1">
                    <w:r w:rsidRPr="00A6595D">
                      <w:rPr>
                        <w:rFonts w:ascii="Times New Roman" w:eastAsia="Times New Roman" w:hAnsi="Times New Roman" w:cs="Times New Roman"/>
                        <w:b/>
                        <w:bCs/>
                        <w:color w:val="0000FF"/>
                        <w:sz w:val="24"/>
                        <w:szCs w:val="24"/>
                        <w:u w:val="single"/>
                        <w:vertAlign w:val="superscript"/>
                        <w:lang w:eastAsia="hu-HU"/>
                      </w:rPr>
                      <w:t>2</w:t>
                    </w:r>
                  </w:hyperlink>
                  <w:r w:rsidRPr="00A6595D">
                    <w:rPr>
                      <w:rFonts w:ascii="Times New Roman" w:eastAsia="Times New Roman" w:hAnsi="Times New Roman" w:cs="Times New Roman"/>
                      <w:sz w:val="24"/>
                      <w:szCs w:val="24"/>
                      <w:lang w:eastAsia="hu-HU"/>
                    </w:rPr>
                    <w:t xml:space="preserve"> </w:t>
                  </w:r>
                </w:p>
              </w:tc>
            </w:tr>
          </w:tbl>
          <w:p w:rsidR="00A6595D" w:rsidRPr="00A6595D" w:rsidRDefault="00A6595D" w:rsidP="00A6595D">
            <w:pPr>
              <w:spacing w:before="120" w:after="120" w:line="240" w:lineRule="auto"/>
              <w:rPr>
                <w:rFonts w:ascii="Times New Roman" w:eastAsia="Times New Roman" w:hAnsi="Times New Roman" w:cs="Times New Roman"/>
                <w:sz w:val="24"/>
                <w:szCs w:val="24"/>
                <w:lang w:eastAsia="hu-HU"/>
              </w:rPr>
            </w:pPr>
            <w:r w:rsidRPr="00A6595D">
              <w:rPr>
                <w:rFonts w:ascii="Times New Roman" w:eastAsia="Times New Roman" w:hAnsi="Times New Roman" w:cs="Times New Roman"/>
                <w:sz w:val="24"/>
                <w:szCs w:val="24"/>
                <w:lang w:eastAsia="hu-HU"/>
              </w:rPr>
              <w:t> </w:t>
            </w:r>
          </w:p>
          <w:p w:rsidR="00A6595D" w:rsidRPr="00A6595D" w:rsidRDefault="00A6595D" w:rsidP="00A6595D">
            <w:pPr>
              <w:spacing w:before="120" w:after="120" w:line="240" w:lineRule="auto"/>
              <w:rPr>
                <w:rFonts w:ascii="Times New Roman" w:eastAsia="Times New Roman" w:hAnsi="Times New Roman" w:cs="Times New Roman"/>
                <w:b/>
                <w:bCs/>
                <w:sz w:val="24"/>
                <w:szCs w:val="24"/>
                <w:lang w:eastAsia="hu-HU"/>
              </w:rPr>
            </w:pPr>
            <w:r w:rsidRPr="00A6595D">
              <w:rPr>
                <w:rFonts w:ascii="Times New Roman" w:eastAsia="Times New Roman" w:hAnsi="Times New Roman" w:cs="Times New Roman"/>
                <w:b/>
                <w:bCs/>
                <w:sz w:val="24"/>
                <w:szCs w:val="24"/>
                <w:lang w:eastAsia="hu-HU"/>
              </w:rPr>
              <w:t>VI.2) Információ az elektronikus munkafolyamatokról</w:t>
            </w:r>
          </w:p>
          <w:tbl>
            <w:tblPr>
              <w:tblW w:w="5000" w:type="pct"/>
              <w:tblCellSpacing w:w="0" w:type="dxa"/>
              <w:tblCellMar>
                <w:top w:w="15" w:type="dxa"/>
                <w:left w:w="15" w:type="dxa"/>
                <w:bottom w:w="15" w:type="dxa"/>
                <w:right w:w="15" w:type="dxa"/>
              </w:tblCellMar>
              <w:tblLook w:val="04A0"/>
            </w:tblPr>
            <w:tblGrid>
              <w:gridCol w:w="9072"/>
            </w:tblGrid>
            <w:tr w:rsidR="00A6595D" w:rsidRPr="00A6595D">
              <w:trPr>
                <w:tblHeader/>
                <w:tblCellSpacing w:w="0" w:type="dxa"/>
              </w:trPr>
              <w:tc>
                <w:tcPr>
                  <w:tcW w:w="9778" w:type="dxa"/>
                  <w:vAlign w:val="center"/>
                  <w:hideMark/>
                </w:tcPr>
                <w:p w:rsidR="00A6595D" w:rsidRPr="00A6595D" w:rsidRDefault="00A6595D" w:rsidP="00A6595D">
                  <w:pPr>
                    <w:spacing w:after="0" w:line="240" w:lineRule="auto"/>
                    <w:rPr>
                      <w:rFonts w:ascii="Times New Roman" w:eastAsia="Times New Roman" w:hAnsi="Times New Roman" w:cs="Times New Roman"/>
                      <w:b/>
                      <w:bCs/>
                      <w:sz w:val="24"/>
                      <w:szCs w:val="24"/>
                      <w:lang w:eastAsia="hu-HU"/>
                    </w:rPr>
                  </w:pPr>
                </w:p>
              </w:tc>
            </w:tr>
            <w:tr w:rsidR="00A6595D" w:rsidRPr="00A6595D">
              <w:trPr>
                <w:tblCellSpacing w:w="0" w:type="dxa"/>
              </w:trPr>
              <w:tc>
                <w:tcPr>
                  <w:tcW w:w="0" w:type="auto"/>
                  <w:tcBorders>
                    <w:top w:val="single" w:sz="6" w:space="0" w:color="00000A"/>
                    <w:left w:val="single" w:sz="6" w:space="0" w:color="00000A"/>
                    <w:bottom w:val="single" w:sz="6" w:space="0" w:color="00000A"/>
                    <w:right w:val="single" w:sz="6" w:space="0" w:color="00000A"/>
                  </w:tcBorders>
                  <w:tcMar>
                    <w:top w:w="0" w:type="dxa"/>
                    <w:left w:w="108" w:type="dxa"/>
                    <w:bottom w:w="0" w:type="dxa"/>
                    <w:right w:w="108" w:type="dxa"/>
                  </w:tcMar>
                  <w:hideMark/>
                </w:tcPr>
                <w:p w:rsidR="00A6595D" w:rsidRPr="00A6595D" w:rsidRDefault="00A6595D" w:rsidP="00A6595D">
                  <w:pPr>
                    <w:spacing w:before="120" w:after="120" w:line="240" w:lineRule="auto"/>
                    <w:rPr>
                      <w:rFonts w:ascii="Times New Roman" w:eastAsia="Times New Roman" w:hAnsi="Times New Roman" w:cs="Times New Roman"/>
                      <w:sz w:val="24"/>
                      <w:szCs w:val="24"/>
                      <w:lang w:eastAsia="hu-HU"/>
                    </w:rPr>
                  </w:pPr>
                  <w:r w:rsidRPr="00A6595D">
                    <w:rPr>
                      <w:rFonts w:ascii="Times New Roman" w:eastAsia="Times New Roman" w:hAnsi="Times New Roman" w:cs="Times New Roman"/>
                      <w:sz w:val="24"/>
                      <w:szCs w:val="24"/>
                      <w:lang w:eastAsia="hu-HU"/>
                    </w:rPr>
                    <w:t>[ ] A megrendelés elektronikus úton történik</w:t>
                  </w:r>
                </w:p>
                <w:p w:rsidR="00A6595D" w:rsidRPr="00A6595D" w:rsidRDefault="00A6595D" w:rsidP="00A6595D">
                  <w:pPr>
                    <w:spacing w:before="120" w:after="120" w:line="240" w:lineRule="auto"/>
                    <w:rPr>
                      <w:rFonts w:ascii="Times New Roman" w:eastAsia="Times New Roman" w:hAnsi="Times New Roman" w:cs="Times New Roman"/>
                      <w:sz w:val="24"/>
                      <w:szCs w:val="24"/>
                      <w:lang w:eastAsia="hu-HU"/>
                    </w:rPr>
                  </w:pPr>
                  <w:r w:rsidRPr="00A6595D">
                    <w:rPr>
                      <w:rFonts w:ascii="Times New Roman" w:eastAsia="Times New Roman" w:hAnsi="Times New Roman" w:cs="Times New Roman"/>
                      <w:sz w:val="24"/>
                      <w:szCs w:val="24"/>
                      <w:lang w:eastAsia="hu-HU"/>
                    </w:rPr>
                    <w:t>[ ] Elektronikusan benyújtott számlákat elfogadnak</w:t>
                  </w:r>
                </w:p>
                <w:p w:rsidR="00A6595D" w:rsidRPr="00A6595D" w:rsidRDefault="00A6595D" w:rsidP="00A6595D">
                  <w:pPr>
                    <w:spacing w:before="120" w:after="120" w:line="240" w:lineRule="auto"/>
                    <w:rPr>
                      <w:rFonts w:ascii="Times New Roman" w:eastAsia="Times New Roman" w:hAnsi="Times New Roman" w:cs="Times New Roman"/>
                      <w:sz w:val="24"/>
                      <w:szCs w:val="24"/>
                      <w:lang w:eastAsia="hu-HU"/>
                    </w:rPr>
                  </w:pPr>
                  <w:r w:rsidRPr="00A6595D">
                    <w:rPr>
                      <w:rFonts w:ascii="Times New Roman" w:eastAsia="Times New Roman" w:hAnsi="Times New Roman" w:cs="Times New Roman"/>
                      <w:sz w:val="24"/>
                      <w:szCs w:val="24"/>
                      <w:lang w:eastAsia="hu-HU"/>
                    </w:rPr>
                    <w:t>[ ] A fizetés elektronikus úton történik</w:t>
                  </w:r>
                </w:p>
              </w:tc>
            </w:tr>
          </w:tbl>
          <w:p w:rsidR="00A6595D" w:rsidRPr="00A6595D" w:rsidRDefault="00A6595D" w:rsidP="00A6595D">
            <w:pPr>
              <w:spacing w:before="120" w:after="120" w:line="240" w:lineRule="auto"/>
              <w:rPr>
                <w:rFonts w:ascii="Times New Roman" w:eastAsia="Times New Roman" w:hAnsi="Times New Roman" w:cs="Times New Roman"/>
                <w:sz w:val="24"/>
                <w:szCs w:val="24"/>
                <w:lang w:eastAsia="hu-HU"/>
              </w:rPr>
            </w:pPr>
            <w:r w:rsidRPr="00A6595D">
              <w:rPr>
                <w:rFonts w:ascii="Times New Roman" w:eastAsia="Times New Roman" w:hAnsi="Times New Roman" w:cs="Times New Roman"/>
                <w:sz w:val="24"/>
                <w:szCs w:val="24"/>
                <w:lang w:eastAsia="hu-HU"/>
              </w:rPr>
              <w:t> </w:t>
            </w:r>
          </w:p>
          <w:p w:rsidR="00A6595D" w:rsidRPr="00A6595D" w:rsidRDefault="00A6595D" w:rsidP="00A6595D">
            <w:pPr>
              <w:spacing w:before="120" w:after="120" w:line="240" w:lineRule="auto"/>
              <w:rPr>
                <w:rFonts w:ascii="Times New Roman" w:eastAsia="Times New Roman" w:hAnsi="Times New Roman" w:cs="Times New Roman"/>
                <w:sz w:val="24"/>
                <w:szCs w:val="24"/>
                <w:lang w:eastAsia="hu-HU"/>
              </w:rPr>
            </w:pPr>
            <w:r w:rsidRPr="00A6595D">
              <w:rPr>
                <w:rFonts w:ascii="Times New Roman" w:eastAsia="Times New Roman" w:hAnsi="Times New Roman" w:cs="Times New Roman"/>
                <w:b/>
                <w:bCs/>
                <w:sz w:val="24"/>
                <w:szCs w:val="24"/>
                <w:lang w:eastAsia="hu-HU"/>
              </w:rPr>
              <w:t xml:space="preserve">VI.3) További információk: </w:t>
            </w:r>
            <w:hyperlink r:id="rId32" w:tooltip="euhint2" w:history="1">
              <w:r w:rsidRPr="00A6595D">
                <w:rPr>
                  <w:rFonts w:ascii="Times New Roman" w:eastAsia="Times New Roman" w:hAnsi="Times New Roman" w:cs="Times New Roman"/>
                  <w:b/>
                  <w:bCs/>
                  <w:color w:val="0000FF"/>
                  <w:sz w:val="24"/>
                  <w:szCs w:val="24"/>
                  <w:u w:val="single"/>
                  <w:vertAlign w:val="superscript"/>
                  <w:lang w:eastAsia="hu-HU"/>
                </w:rPr>
                <w:t>2</w:t>
              </w:r>
            </w:hyperlink>
            <w:r w:rsidRPr="00A6595D">
              <w:rPr>
                <w:rFonts w:ascii="Times New Roman" w:eastAsia="Times New Roman" w:hAnsi="Times New Roman" w:cs="Times New Roman"/>
                <w:sz w:val="24"/>
                <w:szCs w:val="24"/>
                <w:lang w:eastAsia="hu-HU"/>
              </w:rPr>
              <w:t xml:space="preserve"> </w:t>
            </w:r>
          </w:p>
          <w:tbl>
            <w:tblPr>
              <w:tblW w:w="5000" w:type="pct"/>
              <w:tblCellSpacing w:w="0" w:type="dxa"/>
              <w:tblCellMar>
                <w:top w:w="15" w:type="dxa"/>
                <w:left w:w="15" w:type="dxa"/>
                <w:bottom w:w="15" w:type="dxa"/>
                <w:right w:w="15" w:type="dxa"/>
              </w:tblCellMar>
              <w:tblLook w:val="04A0"/>
            </w:tblPr>
            <w:tblGrid>
              <w:gridCol w:w="9072"/>
            </w:tblGrid>
            <w:tr w:rsidR="00A6595D" w:rsidRPr="00A6595D">
              <w:trPr>
                <w:tblHeader/>
                <w:tblCellSpacing w:w="0" w:type="dxa"/>
              </w:trPr>
              <w:tc>
                <w:tcPr>
                  <w:tcW w:w="9778" w:type="dxa"/>
                  <w:vAlign w:val="center"/>
                  <w:hideMark/>
                </w:tcPr>
                <w:p w:rsidR="00A6595D" w:rsidRPr="00A6595D" w:rsidRDefault="00A6595D" w:rsidP="00A6595D">
                  <w:pPr>
                    <w:spacing w:after="0" w:line="240" w:lineRule="auto"/>
                    <w:rPr>
                      <w:rFonts w:ascii="Times New Roman" w:eastAsia="Times New Roman" w:hAnsi="Times New Roman" w:cs="Times New Roman"/>
                      <w:sz w:val="24"/>
                      <w:szCs w:val="24"/>
                      <w:lang w:eastAsia="hu-HU"/>
                    </w:rPr>
                  </w:pPr>
                </w:p>
              </w:tc>
            </w:tr>
            <w:tr w:rsidR="00A6595D" w:rsidRPr="00A6595D">
              <w:trPr>
                <w:tblCellSpacing w:w="0" w:type="dxa"/>
              </w:trPr>
              <w:tc>
                <w:tcPr>
                  <w:tcW w:w="0" w:type="auto"/>
                  <w:tcBorders>
                    <w:top w:val="single" w:sz="6" w:space="0" w:color="00000A"/>
                    <w:left w:val="single" w:sz="6" w:space="0" w:color="00000A"/>
                    <w:bottom w:val="single" w:sz="6" w:space="0" w:color="00000A"/>
                    <w:right w:val="single" w:sz="6" w:space="0" w:color="00000A"/>
                  </w:tcBorders>
                  <w:tcMar>
                    <w:top w:w="0" w:type="dxa"/>
                    <w:left w:w="108" w:type="dxa"/>
                    <w:bottom w:w="0" w:type="dxa"/>
                    <w:right w:w="108" w:type="dxa"/>
                  </w:tcMar>
                  <w:hideMark/>
                </w:tcPr>
                <w:p w:rsidR="00A6595D" w:rsidRPr="00A6595D" w:rsidRDefault="00A6595D" w:rsidP="00205A3D">
                  <w:pPr>
                    <w:spacing w:before="120" w:after="120" w:line="240" w:lineRule="auto"/>
                    <w:rPr>
                      <w:rFonts w:ascii="Times New Roman" w:eastAsia="Times New Roman" w:hAnsi="Times New Roman" w:cs="Times New Roman"/>
                      <w:sz w:val="24"/>
                      <w:szCs w:val="24"/>
                      <w:lang w:eastAsia="hu-HU"/>
                    </w:rPr>
                  </w:pPr>
                  <w:r w:rsidRPr="00A6595D">
                    <w:rPr>
                      <w:rFonts w:ascii="Times New Roman" w:eastAsia="Times New Roman" w:hAnsi="Times New Roman" w:cs="Times New Roman"/>
                      <w:sz w:val="24"/>
                      <w:szCs w:val="24"/>
                      <w:lang w:eastAsia="hu-HU"/>
                    </w:rPr>
                    <w:t>1.Az ajánlat benyújtásával kapcsolatos további információkat a dokumentum tartalmazza. A felhívás és a dokumentum közötti eltérés esetén a felhívás az irányadó.</w:t>
                  </w:r>
                  <w:r w:rsidRPr="00A6595D">
                    <w:rPr>
                      <w:rFonts w:ascii="Times New Roman" w:eastAsia="Times New Roman" w:hAnsi="Times New Roman" w:cs="Times New Roman"/>
                      <w:sz w:val="24"/>
                      <w:szCs w:val="24"/>
                      <w:lang w:eastAsia="hu-HU"/>
                    </w:rPr>
                    <w:br/>
                    <w:t>2.Az ajánlatnak tartalmaznia kell az ajánlattevő nyilatkozatát a Kbt. 66. § (2) és (4) bekezdésre. Ajánlattevő köteles megjelölni a Kbt. 66. § (6) bekezdés a) és b) pontja szerinti alvállalkozókat. Nemleges tartalommal is csatolandóak ezen nyilatkozatok.</w:t>
                  </w:r>
                  <w:r w:rsidRPr="00A6595D">
                    <w:rPr>
                      <w:rFonts w:ascii="Times New Roman" w:eastAsia="Times New Roman" w:hAnsi="Times New Roman" w:cs="Times New Roman"/>
                      <w:sz w:val="24"/>
                      <w:szCs w:val="24"/>
                      <w:lang w:eastAsia="hu-HU"/>
                    </w:rPr>
                    <w:br/>
                    <w:t>3.Ajánlatkérő a közbeszerzési dokumentumokat az eljárást megindító felhívás közzétételének időpontjától valamennyi gazdasági szereplő számára elektronikus úton korlátlanul és teljeskörűen, térítésmentesen hozzáférhetővé teszi a www.bonyhad.hu oldalról való letöltéssel.Ajánlatkérő csak azt a gazdasági szereplőt tekinti érdeklődő gazdasági szereplőnek, aki a letöltéshez mellékelt dokumentumot saját adataival(név,székhely,adószám,telefon,fax,e-mail cím) ellátva kitölti, azt Ajánlatkérő részére e-mailben, cégszerű aláírásával ellátva megküldi és ezt a megküldést Ajánlatkérő e-mailben a gazdasági szereplőnek visszaigazolja.</w:t>
                  </w:r>
                  <w:r w:rsidRPr="00A6595D">
                    <w:rPr>
                      <w:rFonts w:ascii="Times New Roman" w:eastAsia="Times New Roman" w:hAnsi="Times New Roman" w:cs="Times New Roman"/>
                      <w:sz w:val="24"/>
                      <w:szCs w:val="24"/>
                      <w:lang w:eastAsia="hu-HU"/>
                    </w:rPr>
                    <w:br/>
                    <w:t xml:space="preserve">4.Az ajánlatok benyújtásának formai követelményei: az ajánlattevő az ajánlatát írásban köteles megtenni. Az ajánlatokat aláírva, minden lapját leszignálva egy eredeti és egy </w:t>
                  </w:r>
                  <w:r w:rsidRPr="00A6595D">
                    <w:rPr>
                      <w:rFonts w:ascii="Times New Roman" w:eastAsia="Times New Roman" w:hAnsi="Times New Roman" w:cs="Times New Roman"/>
                      <w:sz w:val="24"/>
                      <w:szCs w:val="24"/>
                      <w:lang w:eastAsia="hu-HU"/>
                    </w:rPr>
                    <w:lastRenderedPageBreak/>
                    <w:t>elektronikus(szkennelt, .pdf formátumú, CD-n, DVD-n rögzített) példányban zárt csomagolásban,roncsolásmentesen,összekötve,folyamatos lapszámozással és lapszámozott tartalomjegyzékkel ellátva kell benyújtani. A borítékra rá kell írni, hogy „Bonyhád Város területén komplex közvilágítási szolgáltatás biztosítása. Az ajánlattételi határidő előtt tilos felbontani!”</w:t>
                  </w:r>
                  <w:r w:rsidRPr="00A6595D">
                    <w:rPr>
                      <w:rFonts w:ascii="Times New Roman" w:eastAsia="Times New Roman" w:hAnsi="Times New Roman" w:cs="Times New Roman"/>
                      <w:sz w:val="24"/>
                      <w:szCs w:val="24"/>
                      <w:lang w:eastAsia="hu-HU"/>
                    </w:rPr>
                    <w:br/>
                    <w:t>5.Az ajánlattevő, az alkalmasság igazolásába bevont (kapacitást nyújtó) gazdasági szereplő cégjegyzésre jogosult, nyilatkozatot, dokumentumot aláíró képviselő aláírási címpéldányát vagy aláírás mintáját (2006. évi V. törvény 9. § (1) bekezdése) csatolni szükséges. Amennyiben az ajánlat cégjegyzésre jogosultak által meghatalmazott(ak) aláírásával kerül benyújtásra, a teljes bizonyító erejű magánokiratba foglalt meghatalmazásnak tartalmaznia kell a meghatalmazott aláírás mintáját is.</w:t>
                  </w:r>
                  <w:r w:rsidRPr="00A6595D">
                    <w:rPr>
                      <w:rFonts w:ascii="Times New Roman" w:eastAsia="Times New Roman" w:hAnsi="Times New Roman" w:cs="Times New Roman"/>
                      <w:sz w:val="24"/>
                      <w:szCs w:val="24"/>
                      <w:lang w:eastAsia="hu-HU"/>
                    </w:rPr>
                    <w:br/>
                    <w:t>6.Ajánlattevő vonatkozásában folyamatban lévő változásbejegyzési eljárás esetén az ajánlathoz csatolandó a cégbírósághoz benyújtott változásbejegyzési kérelem és az annak érkezéséről a cégbíróság által megküldött igazolás is. Amennyiben ajánlattevő vonatkozásában nincs folyamatban változásbejegyzési eljárás, úgy kérjük, nemleges tartalmú változásbejegyzési nyilatkozatot szíveskedjenek az ajánlat részeként benyújtani.</w:t>
                  </w:r>
                  <w:r w:rsidRPr="00A6595D">
                    <w:rPr>
                      <w:rFonts w:ascii="Times New Roman" w:eastAsia="Times New Roman" w:hAnsi="Times New Roman" w:cs="Times New Roman"/>
                      <w:sz w:val="24"/>
                      <w:szCs w:val="24"/>
                      <w:lang w:eastAsia="hu-HU"/>
                    </w:rPr>
                    <w:br/>
                    <w:t>7.Ajánlatkérő az ajánlatokat a legjobb „ár-érték arány” elve alapján értékeli a II.2.5 pontban meghatározott súlyszámokkal ellátott résszempontok alapján, a dokumentumban részletezettek szerint.</w:t>
                  </w:r>
                  <w:r w:rsidR="00205A3D">
                    <w:rPr>
                      <w:rFonts w:ascii="Times New Roman" w:eastAsia="Times New Roman" w:hAnsi="Times New Roman" w:cs="Times New Roman"/>
                      <w:sz w:val="24"/>
                      <w:szCs w:val="24"/>
                      <w:lang w:eastAsia="hu-HU"/>
                    </w:rPr>
                    <w:t xml:space="preserve"> </w:t>
                  </w:r>
                  <w:r w:rsidRPr="00A6595D">
                    <w:rPr>
                      <w:rFonts w:ascii="Times New Roman" w:eastAsia="Times New Roman" w:hAnsi="Times New Roman" w:cs="Times New Roman"/>
                      <w:sz w:val="24"/>
                      <w:szCs w:val="24"/>
                      <w:lang w:eastAsia="hu-HU"/>
                    </w:rPr>
                    <w:t>A pontszámok meghatározásának részletes szabályait a dokumentum tartalmazza.</w:t>
                  </w:r>
                  <w:r w:rsidRPr="00A6595D">
                    <w:rPr>
                      <w:rFonts w:ascii="Times New Roman" w:eastAsia="Times New Roman" w:hAnsi="Times New Roman" w:cs="Times New Roman"/>
                      <w:sz w:val="24"/>
                      <w:szCs w:val="24"/>
                      <w:lang w:eastAsia="hu-HU"/>
                    </w:rPr>
                    <w:br/>
                    <w:t>8.Az ajánlatkérő tájékoztatja ajánlattevőket, hogy a pénzügyi-gazdasági és a műszaki-szakmai alkalmasság feltételeit a minősített ajánlattevők jegyzékében foglaltakhoz képest szigorúbban állapította meg. (III.2.2. P.1.- P.2. és III.2.3. M.1-M.4).</w:t>
                  </w:r>
                  <w:r w:rsidRPr="00A6595D">
                    <w:rPr>
                      <w:rFonts w:ascii="Times New Roman" w:eastAsia="Times New Roman" w:hAnsi="Times New Roman" w:cs="Times New Roman"/>
                      <w:sz w:val="24"/>
                      <w:szCs w:val="24"/>
                      <w:lang w:eastAsia="hu-HU"/>
                    </w:rPr>
                    <w:br/>
                    <w:t xml:space="preserve">9.Felhívjuk ajánlattevők figyelmét,hogy ajánlatkérő maximális éves ellenszolgáltatást határoz meg, melynek mértéke nettó </w:t>
                  </w:r>
                  <w:r w:rsidRPr="00205A3D">
                    <w:rPr>
                      <w:rFonts w:ascii="Times New Roman" w:eastAsia="Times New Roman" w:hAnsi="Times New Roman" w:cs="Times New Roman"/>
                      <w:sz w:val="24"/>
                      <w:szCs w:val="24"/>
                      <w:highlight w:val="yellow"/>
                      <w:lang w:eastAsia="hu-HU"/>
                    </w:rPr>
                    <w:t>31.800.000</w:t>
                  </w:r>
                  <w:r w:rsidRPr="00A6595D">
                    <w:rPr>
                      <w:rFonts w:ascii="Times New Roman" w:eastAsia="Times New Roman" w:hAnsi="Times New Roman" w:cs="Times New Roman"/>
                      <w:sz w:val="24"/>
                      <w:szCs w:val="24"/>
                      <w:lang w:eastAsia="hu-HU"/>
                    </w:rPr>
                    <w:t xml:space="preserve"> Ft.</w:t>
                  </w:r>
                  <w:r w:rsidR="00205A3D">
                    <w:rPr>
                      <w:rFonts w:ascii="Times New Roman" w:eastAsia="Times New Roman" w:hAnsi="Times New Roman" w:cs="Times New Roman"/>
                      <w:sz w:val="24"/>
                      <w:szCs w:val="24"/>
                      <w:lang w:eastAsia="hu-HU"/>
                    </w:rPr>
                    <w:t xml:space="preserve"> </w:t>
                  </w:r>
                  <w:r w:rsidRPr="00A6595D">
                    <w:rPr>
                      <w:rFonts w:ascii="Times New Roman" w:eastAsia="Times New Roman" w:hAnsi="Times New Roman" w:cs="Times New Roman"/>
                      <w:sz w:val="24"/>
                      <w:szCs w:val="24"/>
                      <w:lang w:eastAsia="hu-HU"/>
                    </w:rPr>
                    <w:t>Az ettől magasabb ellenszolgáltatást tartalmazó ajánlatokat érvénytelennek nyilvánítja ajánlatkérő.</w:t>
                  </w:r>
                  <w:r w:rsidRPr="00A6595D">
                    <w:rPr>
                      <w:rFonts w:ascii="Times New Roman" w:eastAsia="Times New Roman" w:hAnsi="Times New Roman" w:cs="Times New Roman"/>
                      <w:sz w:val="24"/>
                      <w:szCs w:val="24"/>
                      <w:lang w:eastAsia="hu-HU"/>
                    </w:rPr>
                    <w:br/>
                    <w:t>10.Az ajánlattevőnek be kell csatolnia az EON által kiadott, FAM technológiára vonatkozó alkalmassági nyilatkozatot, amely FAM közvilágítás aktív elem üzemeltetés,</w:t>
                  </w:r>
                  <w:r w:rsidR="00205A3D">
                    <w:rPr>
                      <w:rFonts w:ascii="Times New Roman" w:eastAsia="Times New Roman" w:hAnsi="Times New Roman" w:cs="Times New Roman"/>
                      <w:sz w:val="24"/>
                      <w:szCs w:val="24"/>
                      <w:lang w:eastAsia="hu-HU"/>
                    </w:rPr>
                    <w:t xml:space="preserve"> </w:t>
                  </w:r>
                  <w:r w:rsidRPr="00A6595D">
                    <w:rPr>
                      <w:rFonts w:ascii="Times New Roman" w:eastAsia="Times New Roman" w:hAnsi="Times New Roman" w:cs="Times New Roman"/>
                      <w:sz w:val="24"/>
                      <w:szCs w:val="24"/>
                      <w:lang w:eastAsia="hu-HU"/>
                    </w:rPr>
                    <w:t>karbantartás, új lámpák felszerelése, régi lámpatestek bontása tevékenységek elvégzésére jogosít. Amennyiben ajánlattevő nem rendelkezik nevezett dokumentummal vagy nem csatolja ajánlatában, ajánlatkérő érvénytelennek nyilvánítja az ajánlatot.</w:t>
                  </w:r>
                  <w:r w:rsidRPr="00A6595D">
                    <w:rPr>
                      <w:rFonts w:ascii="Times New Roman" w:eastAsia="Times New Roman" w:hAnsi="Times New Roman" w:cs="Times New Roman"/>
                      <w:sz w:val="24"/>
                      <w:szCs w:val="24"/>
                      <w:lang w:eastAsia="hu-HU"/>
                    </w:rPr>
                    <w:br/>
                    <w:t xml:space="preserve">11.FAKSZ neve, lajstromszáma: </w:t>
                  </w:r>
                  <w:r w:rsidR="00205A3D">
                    <w:rPr>
                      <w:rFonts w:ascii="Times New Roman" w:eastAsia="Times New Roman" w:hAnsi="Times New Roman" w:cs="Times New Roman"/>
                      <w:sz w:val="24"/>
                      <w:szCs w:val="24"/>
                      <w:lang w:eastAsia="hu-HU"/>
                    </w:rPr>
                    <w:t>Bender Nóra</w:t>
                  </w:r>
                  <w:r w:rsidRPr="00A6595D">
                    <w:rPr>
                      <w:rFonts w:ascii="Times New Roman" w:eastAsia="Times New Roman" w:hAnsi="Times New Roman" w:cs="Times New Roman"/>
                      <w:sz w:val="24"/>
                      <w:szCs w:val="24"/>
                      <w:lang w:eastAsia="hu-HU"/>
                    </w:rPr>
                    <w:t>, 009</w:t>
                  </w:r>
                  <w:r w:rsidR="00205A3D">
                    <w:rPr>
                      <w:rFonts w:ascii="Times New Roman" w:eastAsia="Times New Roman" w:hAnsi="Times New Roman" w:cs="Times New Roman"/>
                      <w:sz w:val="24"/>
                      <w:szCs w:val="24"/>
                      <w:lang w:eastAsia="hu-HU"/>
                    </w:rPr>
                    <w:t>99</w:t>
                  </w:r>
                  <w:r w:rsidRPr="00A6595D">
                    <w:rPr>
                      <w:rFonts w:ascii="Times New Roman" w:eastAsia="Times New Roman" w:hAnsi="Times New Roman" w:cs="Times New Roman"/>
                      <w:sz w:val="24"/>
                      <w:szCs w:val="24"/>
                      <w:lang w:eastAsia="hu-HU"/>
                    </w:rPr>
                    <w:t>.</w:t>
                  </w:r>
                  <w:r w:rsidRPr="00A6595D">
                    <w:rPr>
                      <w:rFonts w:ascii="Times New Roman" w:eastAsia="Times New Roman" w:hAnsi="Times New Roman" w:cs="Times New Roman"/>
                      <w:sz w:val="24"/>
                      <w:szCs w:val="24"/>
                      <w:lang w:eastAsia="hu-HU"/>
                    </w:rPr>
                    <w:br/>
                    <w:t>1</w:t>
                  </w:r>
                  <w:r w:rsidR="00205A3D">
                    <w:rPr>
                      <w:rFonts w:ascii="Times New Roman" w:eastAsia="Times New Roman" w:hAnsi="Times New Roman" w:cs="Times New Roman"/>
                      <w:sz w:val="24"/>
                      <w:szCs w:val="24"/>
                      <w:lang w:eastAsia="hu-HU"/>
                    </w:rPr>
                    <w:t>2</w:t>
                  </w:r>
                  <w:r w:rsidRPr="00A6595D">
                    <w:rPr>
                      <w:rFonts w:ascii="Times New Roman" w:eastAsia="Times New Roman" w:hAnsi="Times New Roman" w:cs="Times New Roman"/>
                      <w:sz w:val="24"/>
                      <w:szCs w:val="24"/>
                      <w:lang w:eastAsia="hu-HU"/>
                    </w:rPr>
                    <w:t xml:space="preserve">.Ajánlatkérő a Kbt. 75. § (2) bekezdés e) pontját alkalmazza. </w:t>
                  </w:r>
                </w:p>
              </w:tc>
            </w:tr>
          </w:tbl>
          <w:p w:rsidR="00A6595D" w:rsidRPr="00A6595D" w:rsidRDefault="00A6595D" w:rsidP="00A6595D">
            <w:pPr>
              <w:spacing w:before="120" w:after="120" w:line="240" w:lineRule="auto"/>
              <w:rPr>
                <w:rFonts w:ascii="Times New Roman" w:eastAsia="Times New Roman" w:hAnsi="Times New Roman" w:cs="Times New Roman"/>
                <w:sz w:val="24"/>
                <w:szCs w:val="24"/>
                <w:lang w:eastAsia="hu-HU"/>
              </w:rPr>
            </w:pPr>
            <w:r w:rsidRPr="00A6595D">
              <w:rPr>
                <w:rFonts w:ascii="Times New Roman" w:eastAsia="Times New Roman" w:hAnsi="Times New Roman" w:cs="Times New Roman"/>
                <w:sz w:val="24"/>
                <w:szCs w:val="24"/>
                <w:lang w:eastAsia="hu-HU"/>
              </w:rPr>
              <w:lastRenderedPageBreak/>
              <w:t> </w:t>
            </w:r>
          </w:p>
          <w:p w:rsidR="00A6595D" w:rsidRPr="00A6595D" w:rsidRDefault="00A6595D" w:rsidP="00A6595D">
            <w:pPr>
              <w:spacing w:before="120" w:after="120" w:line="240" w:lineRule="auto"/>
              <w:rPr>
                <w:rFonts w:ascii="Times New Roman" w:eastAsia="Times New Roman" w:hAnsi="Times New Roman" w:cs="Times New Roman"/>
                <w:b/>
                <w:bCs/>
                <w:sz w:val="24"/>
                <w:szCs w:val="24"/>
                <w:lang w:eastAsia="hu-HU"/>
              </w:rPr>
            </w:pPr>
            <w:r w:rsidRPr="00A6595D">
              <w:rPr>
                <w:rFonts w:ascii="Times New Roman" w:eastAsia="Times New Roman" w:hAnsi="Times New Roman" w:cs="Times New Roman"/>
                <w:b/>
                <w:bCs/>
                <w:sz w:val="24"/>
                <w:szCs w:val="24"/>
                <w:lang w:eastAsia="hu-HU"/>
              </w:rPr>
              <w:t>VI.4) Jogorvoslati eljárás</w:t>
            </w:r>
          </w:p>
          <w:tbl>
            <w:tblPr>
              <w:tblW w:w="5000" w:type="pct"/>
              <w:tblCellSpacing w:w="0" w:type="dxa"/>
              <w:tblCellMar>
                <w:top w:w="15" w:type="dxa"/>
                <w:left w:w="15" w:type="dxa"/>
                <w:bottom w:w="15" w:type="dxa"/>
                <w:right w:w="15" w:type="dxa"/>
              </w:tblCellMar>
              <w:tblLook w:val="04A0"/>
            </w:tblPr>
            <w:tblGrid>
              <w:gridCol w:w="9072"/>
            </w:tblGrid>
            <w:tr w:rsidR="00A6595D" w:rsidRPr="00A6595D">
              <w:trPr>
                <w:tblHeader/>
                <w:tblCellSpacing w:w="0" w:type="dxa"/>
              </w:trPr>
              <w:tc>
                <w:tcPr>
                  <w:tcW w:w="9778" w:type="dxa"/>
                  <w:vAlign w:val="center"/>
                  <w:hideMark/>
                </w:tcPr>
                <w:p w:rsidR="00A6595D" w:rsidRPr="00A6595D" w:rsidRDefault="00A6595D" w:rsidP="00A6595D">
                  <w:pPr>
                    <w:spacing w:after="0" w:line="240" w:lineRule="auto"/>
                    <w:rPr>
                      <w:rFonts w:ascii="Times New Roman" w:eastAsia="Times New Roman" w:hAnsi="Times New Roman" w:cs="Times New Roman"/>
                      <w:b/>
                      <w:bCs/>
                      <w:sz w:val="24"/>
                      <w:szCs w:val="24"/>
                      <w:lang w:eastAsia="hu-HU"/>
                    </w:rPr>
                  </w:pPr>
                </w:p>
              </w:tc>
            </w:tr>
            <w:tr w:rsidR="00A6595D" w:rsidRPr="00A6595D">
              <w:trPr>
                <w:tblCellSpacing w:w="0" w:type="dxa"/>
              </w:trPr>
              <w:tc>
                <w:tcPr>
                  <w:tcW w:w="0" w:type="auto"/>
                  <w:tcBorders>
                    <w:top w:val="single" w:sz="6" w:space="0" w:color="00000A"/>
                    <w:left w:val="single" w:sz="6" w:space="0" w:color="00000A"/>
                    <w:bottom w:val="single" w:sz="6" w:space="0" w:color="00000A"/>
                    <w:right w:val="single" w:sz="6" w:space="0" w:color="00000A"/>
                  </w:tcBorders>
                  <w:tcMar>
                    <w:top w:w="0" w:type="dxa"/>
                    <w:left w:w="108" w:type="dxa"/>
                    <w:bottom w:w="0" w:type="dxa"/>
                    <w:right w:w="108" w:type="dxa"/>
                  </w:tcMar>
                  <w:hideMark/>
                </w:tcPr>
                <w:p w:rsidR="00A6595D" w:rsidRPr="00A6595D" w:rsidRDefault="00A6595D" w:rsidP="00A6595D">
                  <w:pPr>
                    <w:spacing w:before="120" w:after="120" w:line="240" w:lineRule="auto"/>
                    <w:rPr>
                      <w:rFonts w:ascii="Times New Roman" w:eastAsia="Times New Roman" w:hAnsi="Times New Roman" w:cs="Times New Roman"/>
                      <w:sz w:val="24"/>
                      <w:szCs w:val="24"/>
                      <w:lang w:eastAsia="hu-HU"/>
                    </w:rPr>
                  </w:pPr>
                  <w:r w:rsidRPr="00A6595D">
                    <w:rPr>
                      <w:rFonts w:ascii="Times New Roman" w:eastAsia="Times New Roman" w:hAnsi="Times New Roman" w:cs="Times New Roman"/>
                      <w:b/>
                      <w:bCs/>
                      <w:sz w:val="24"/>
                      <w:szCs w:val="24"/>
                      <w:lang w:eastAsia="hu-HU"/>
                    </w:rPr>
                    <w:t>VI.4.1) A jogorvoslati eljárást lebonyolító szerv</w:t>
                  </w:r>
                  <w:r w:rsidRPr="00A6595D">
                    <w:rPr>
                      <w:rFonts w:ascii="Times New Roman" w:eastAsia="Times New Roman" w:hAnsi="Times New Roman" w:cs="Times New Roman"/>
                      <w:sz w:val="24"/>
                      <w:szCs w:val="24"/>
                      <w:lang w:eastAsia="hu-HU"/>
                    </w:rPr>
                    <w:t xml:space="preserve"> </w:t>
                  </w:r>
                </w:p>
                <w:tbl>
                  <w:tblPr>
                    <w:tblW w:w="5000" w:type="pct"/>
                    <w:tblCellSpacing w:w="0" w:type="dxa"/>
                    <w:tblCellMar>
                      <w:left w:w="0" w:type="dxa"/>
                      <w:right w:w="0" w:type="dxa"/>
                    </w:tblCellMar>
                    <w:tblLook w:val="04A0"/>
                  </w:tblPr>
                  <w:tblGrid>
                    <w:gridCol w:w="2062"/>
                    <w:gridCol w:w="4252"/>
                    <w:gridCol w:w="2492"/>
                  </w:tblGrid>
                  <w:tr w:rsidR="00A6595D" w:rsidRPr="00A6595D">
                    <w:trPr>
                      <w:trHeight w:val="178"/>
                      <w:tblCellSpacing w:w="0" w:type="dxa"/>
                    </w:trPr>
                    <w:tc>
                      <w:tcPr>
                        <w:tcW w:w="0" w:type="auto"/>
                        <w:gridSpan w:val="3"/>
                        <w:tcBorders>
                          <w:top w:val="single" w:sz="6" w:space="0" w:color="000000"/>
                          <w:left w:val="single" w:sz="8" w:space="0" w:color="000000"/>
                          <w:bottom w:val="single" w:sz="6" w:space="0" w:color="000000"/>
                          <w:right w:val="single" w:sz="8" w:space="0" w:color="000000"/>
                        </w:tcBorders>
                        <w:tcMar>
                          <w:top w:w="90" w:type="dxa"/>
                          <w:left w:w="108" w:type="dxa"/>
                          <w:bottom w:w="90" w:type="dxa"/>
                          <w:right w:w="108" w:type="dxa"/>
                        </w:tcMar>
                        <w:hideMark/>
                      </w:tcPr>
                      <w:p w:rsidR="00A6595D" w:rsidRPr="00A6595D" w:rsidRDefault="00A6595D" w:rsidP="00A6595D">
                        <w:pPr>
                          <w:spacing w:after="0" w:line="240" w:lineRule="auto"/>
                          <w:rPr>
                            <w:rFonts w:ascii="Times New Roman" w:eastAsia="Times New Roman" w:hAnsi="Times New Roman" w:cs="Times New Roman"/>
                            <w:sz w:val="24"/>
                            <w:szCs w:val="24"/>
                            <w:lang w:eastAsia="hu-HU"/>
                          </w:rPr>
                        </w:pPr>
                        <w:r w:rsidRPr="00A6595D">
                          <w:rPr>
                            <w:rFonts w:ascii="Times New Roman" w:eastAsia="Times New Roman" w:hAnsi="Times New Roman" w:cs="Times New Roman"/>
                            <w:b/>
                            <w:bCs/>
                            <w:sz w:val="24"/>
                            <w:szCs w:val="24"/>
                            <w:lang w:eastAsia="hu-HU"/>
                          </w:rPr>
                          <w:t>Hivatalos név:</w:t>
                        </w:r>
                        <w:r w:rsidRPr="00A6595D">
                          <w:rPr>
                            <w:rFonts w:ascii="Times New Roman" w:eastAsia="Times New Roman" w:hAnsi="Times New Roman" w:cs="Times New Roman"/>
                            <w:sz w:val="24"/>
                            <w:szCs w:val="24"/>
                            <w:lang w:eastAsia="hu-HU"/>
                          </w:rPr>
                          <w:br/>
                          <w:t xml:space="preserve">Közbeszerzési Hatóság Közbeszerzési Döntőbizottság </w:t>
                        </w:r>
                      </w:p>
                    </w:tc>
                  </w:tr>
                  <w:tr w:rsidR="00A6595D" w:rsidRPr="00A6595D">
                    <w:trPr>
                      <w:trHeight w:val="178"/>
                      <w:tblCellSpacing w:w="0" w:type="dxa"/>
                    </w:trPr>
                    <w:tc>
                      <w:tcPr>
                        <w:tcW w:w="0" w:type="auto"/>
                        <w:gridSpan w:val="3"/>
                        <w:tcBorders>
                          <w:left w:val="single" w:sz="8" w:space="0" w:color="000000"/>
                          <w:bottom w:val="single" w:sz="6" w:space="0" w:color="000000"/>
                          <w:right w:val="single" w:sz="8" w:space="0" w:color="000000"/>
                        </w:tcBorders>
                        <w:tcMar>
                          <w:top w:w="90" w:type="dxa"/>
                          <w:left w:w="108" w:type="dxa"/>
                          <w:bottom w:w="90" w:type="dxa"/>
                          <w:right w:w="108" w:type="dxa"/>
                        </w:tcMar>
                        <w:hideMark/>
                      </w:tcPr>
                      <w:p w:rsidR="00A6595D" w:rsidRPr="00A6595D" w:rsidRDefault="00A6595D" w:rsidP="00A6595D">
                        <w:pPr>
                          <w:spacing w:after="0" w:line="240" w:lineRule="auto"/>
                          <w:rPr>
                            <w:rFonts w:ascii="Times New Roman" w:eastAsia="Times New Roman" w:hAnsi="Times New Roman" w:cs="Times New Roman"/>
                            <w:sz w:val="24"/>
                            <w:szCs w:val="24"/>
                            <w:lang w:eastAsia="hu-HU"/>
                          </w:rPr>
                        </w:pPr>
                        <w:r w:rsidRPr="00A6595D">
                          <w:rPr>
                            <w:rFonts w:ascii="Times New Roman" w:eastAsia="Times New Roman" w:hAnsi="Times New Roman" w:cs="Times New Roman"/>
                            <w:b/>
                            <w:bCs/>
                            <w:sz w:val="24"/>
                            <w:szCs w:val="24"/>
                            <w:lang w:eastAsia="hu-HU"/>
                          </w:rPr>
                          <w:t>Postai cím:</w:t>
                        </w:r>
                        <w:r w:rsidRPr="00A6595D">
                          <w:rPr>
                            <w:rFonts w:ascii="Times New Roman" w:eastAsia="Times New Roman" w:hAnsi="Times New Roman" w:cs="Times New Roman"/>
                            <w:sz w:val="24"/>
                            <w:szCs w:val="24"/>
                            <w:lang w:eastAsia="hu-HU"/>
                          </w:rPr>
                          <w:br/>
                          <w:t xml:space="preserve">Riadó utca 5. </w:t>
                        </w:r>
                      </w:p>
                    </w:tc>
                  </w:tr>
                  <w:tr w:rsidR="00A6595D" w:rsidRPr="00A6595D">
                    <w:trPr>
                      <w:trHeight w:val="178"/>
                      <w:tblCellSpacing w:w="0" w:type="dxa"/>
                    </w:trPr>
                    <w:tc>
                      <w:tcPr>
                        <w:tcW w:w="0" w:type="auto"/>
                        <w:tcBorders>
                          <w:top w:val="nil"/>
                          <w:left w:val="single" w:sz="8" w:space="0" w:color="000000"/>
                          <w:bottom w:val="single" w:sz="6" w:space="0" w:color="000000"/>
                        </w:tcBorders>
                        <w:tcMar>
                          <w:top w:w="90" w:type="dxa"/>
                          <w:left w:w="108" w:type="dxa"/>
                          <w:bottom w:w="90" w:type="dxa"/>
                          <w:right w:w="108" w:type="dxa"/>
                        </w:tcMar>
                        <w:hideMark/>
                      </w:tcPr>
                      <w:p w:rsidR="00A6595D" w:rsidRPr="00A6595D" w:rsidRDefault="00A6595D" w:rsidP="00A6595D">
                        <w:pPr>
                          <w:spacing w:after="0" w:line="240" w:lineRule="auto"/>
                          <w:rPr>
                            <w:rFonts w:ascii="Times New Roman" w:eastAsia="Times New Roman" w:hAnsi="Times New Roman" w:cs="Times New Roman"/>
                            <w:sz w:val="24"/>
                            <w:szCs w:val="24"/>
                            <w:lang w:eastAsia="hu-HU"/>
                          </w:rPr>
                        </w:pPr>
                        <w:r w:rsidRPr="00A6595D">
                          <w:rPr>
                            <w:rFonts w:ascii="Times New Roman" w:eastAsia="Times New Roman" w:hAnsi="Times New Roman" w:cs="Times New Roman"/>
                            <w:b/>
                            <w:bCs/>
                            <w:sz w:val="24"/>
                            <w:szCs w:val="24"/>
                            <w:lang w:eastAsia="hu-HU"/>
                          </w:rPr>
                          <w:t xml:space="preserve">Város: </w:t>
                        </w:r>
                        <w:r w:rsidRPr="00A6595D">
                          <w:rPr>
                            <w:rFonts w:ascii="Times New Roman" w:eastAsia="Times New Roman" w:hAnsi="Times New Roman" w:cs="Times New Roman"/>
                            <w:sz w:val="24"/>
                            <w:szCs w:val="24"/>
                            <w:lang w:eastAsia="hu-HU"/>
                          </w:rPr>
                          <w:br/>
                          <w:t xml:space="preserve">Budapest </w:t>
                        </w:r>
                      </w:p>
                    </w:tc>
                    <w:tc>
                      <w:tcPr>
                        <w:tcW w:w="0" w:type="auto"/>
                        <w:tcBorders>
                          <w:top w:val="nil"/>
                          <w:left w:val="single" w:sz="6" w:space="0" w:color="000000"/>
                          <w:bottom w:val="single" w:sz="6" w:space="0" w:color="000000"/>
                        </w:tcBorders>
                        <w:tcMar>
                          <w:top w:w="90" w:type="dxa"/>
                          <w:left w:w="108" w:type="dxa"/>
                          <w:bottom w:w="90" w:type="dxa"/>
                          <w:right w:w="108" w:type="dxa"/>
                        </w:tcMar>
                        <w:hideMark/>
                      </w:tcPr>
                      <w:p w:rsidR="00A6595D" w:rsidRPr="00A6595D" w:rsidRDefault="00A6595D" w:rsidP="00A6595D">
                        <w:pPr>
                          <w:spacing w:after="0" w:line="240" w:lineRule="auto"/>
                          <w:rPr>
                            <w:rFonts w:ascii="Times New Roman" w:eastAsia="Times New Roman" w:hAnsi="Times New Roman" w:cs="Times New Roman"/>
                            <w:sz w:val="24"/>
                            <w:szCs w:val="24"/>
                            <w:lang w:eastAsia="hu-HU"/>
                          </w:rPr>
                        </w:pPr>
                        <w:r w:rsidRPr="00A6595D">
                          <w:rPr>
                            <w:rFonts w:ascii="Times New Roman" w:eastAsia="Times New Roman" w:hAnsi="Times New Roman" w:cs="Times New Roman"/>
                            <w:b/>
                            <w:bCs/>
                            <w:sz w:val="24"/>
                            <w:szCs w:val="24"/>
                            <w:lang w:eastAsia="hu-HU"/>
                          </w:rPr>
                          <w:t>Postai irányítószám:</w:t>
                        </w:r>
                        <w:r w:rsidRPr="00A6595D">
                          <w:rPr>
                            <w:rFonts w:ascii="Times New Roman" w:eastAsia="Times New Roman" w:hAnsi="Times New Roman" w:cs="Times New Roman"/>
                            <w:sz w:val="24"/>
                            <w:szCs w:val="24"/>
                            <w:lang w:eastAsia="hu-HU"/>
                          </w:rPr>
                          <w:br/>
                          <w:t xml:space="preserve">1026 </w:t>
                        </w:r>
                      </w:p>
                    </w:tc>
                    <w:tc>
                      <w:tcPr>
                        <w:tcW w:w="0" w:type="auto"/>
                        <w:tcBorders>
                          <w:top w:val="nil"/>
                          <w:left w:val="single" w:sz="6" w:space="0" w:color="000000"/>
                          <w:bottom w:val="single" w:sz="6" w:space="0" w:color="000000"/>
                          <w:right w:val="single" w:sz="8" w:space="0" w:color="000000"/>
                        </w:tcBorders>
                        <w:tcMar>
                          <w:top w:w="90" w:type="dxa"/>
                          <w:left w:w="108" w:type="dxa"/>
                          <w:bottom w:w="90" w:type="dxa"/>
                          <w:right w:w="108" w:type="dxa"/>
                        </w:tcMar>
                        <w:hideMark/>
                      </w:tcPr>
                      <w:p w:rsidR="00A6595D" w:rsidRPr="00A6595D" w:rsidRDefault="00A6595D" w:rsidP="00A6595D">
                        <w:pPr>
                          <w:spacing w:after="0" w:line="240" w:lineRule="auto"/>
                          <w:rPr>
                            <w:rFonts w:ascii="Times New Roman" w:eastAsia="Times New Roman" w:hAnsi="Times New Roman" w:cs="Times New Roman"/>
                            <w:sz w:val="24"/>
                            <w:szCs w:val="24"/>
                            <w:lang w:eastAsia="hu-HU"/>
                          </w:rPr>
                        </w:pPr>
                        <w:r w:rsidRPr="00A6595D">
                          <w:rPr>
                            <w:rFonts w:ascii="Times New Roman" w:eastAsia="Times New Roman" w:hAnsi="Times New Roman" w:cs="Times New Roman"/>
                            <w:b/>
                            <w:bCs/>
                            <w:sz w:val="24"/>
                            <w:szCs w:val="24"/>
                            <w:lang w:eastAsia="hu-HU"/>
                          </w:rPr>
                          <w:t>Ország:</w:t>
                        </w:r>
                        <w:r w:rsidRPr="00A6595D">
                          <w:rPr>
                            <w:rFonts w:ascii="Times New Roman" w:eastAsia="Times New Roman" w:hAnsi="Times New Roman" w:cs="Times New Roman"/>
                            <w:sz w:val="24"/>
                            <w:szCs w:val="24"/>
                            <w:lang w:eastAsia="hu-HU"/>
                          </w:rPr>
                          <w:br/>
                          <w:t xml:space="preserve">HU </w:t>
                        </w:r>
                      </w:p>
                    </w:tc>
                  </w:tr>
                  <w:tr w:rsidR="00A6595D" w:rsidRPr="00A6595D">
                    <w:trPr>
                      <w:trHeight w:val="178"/>
                      <w:tblCellSpacing w:w="0" w:type="dxa"/>
                    </w:trPr>
                    <w:tc>
                      <w:tcPr>
                        <w:tcW w:w="0" w:type="auto"/>
                        <w:gridSpan w:val="2"/>
                        <w:tcBorders>
                          <w:top w:val="nil"/>
                          <w:left w:val="single" w:sz="8" w:space="0" w:color="000000"/>
                          <w:bottom w:val="single" w:sz="6" w:space="0" w:color="000000"/>
                        </w:tcBorders>
                        <w:tcMar>
                          <w:top w:w="90" w:type="dxa"/>
                          <w:left w:w="108" w:type="dxa"/>
                          <w:bottom w:w="90" w:type="dxa"/>
                          <w:right w:w="108" w:type="dxa"/>
                        </w:tcMar>
                        <w:hideMark/>
                      </w:tcPr>
                      <w:p w:rsidR="00A6595D" w:rsidRPr="00A6595D" w:rsidRDefault="00A6595D" w:rsidP="00A6595D">
                        <w:pPr>
                          <w:spacing w:after="0" w:line="240" w:lineRule="auto"/>
                          <w:rPr>
                            <w:rFonts w:ascii="Times New Roman" w:eastAsia="Times New Roman" w:hAnsi="Times New Roman" w:cs="Times New Roman"/>
                            <w:sz w:val="24"/>
                            <w:szCs w:val="24"/>
                            <w:lang w:eastAsia="hu-HU"/>
                          </w:rPr>
                        </w:pPr>
                        <w:r w:rsidRPr="00A6595D">
                          <w:rPr>
                            <w:rFonts w:ascii="Times New Roman" w:eastAsia="Times New Roman" w:hAnsi="Times New Roman" w:cs="Times New Roman"/>
                            <w:b/>
                            <w:bCs/>
                            <w:sz w:val="24"/>
                            <w:szCs w:val="24"/>
                            <w:lang w:eastAsia="hu-HU"/>
                          </w:rPr>
                          <w:t>E-mail:</w:t>
                        </w:r>
                        <w:r w:rsidRPr="00A6595D">
                          <w:rPr>
                            <w:rFonts w:ascii="Times New Roman" w:eastAsia="Times New Roman" w:hAnsi="Times New Roman" w:cs="Times New Roman"/>
                            <w:sz w:val="24"/>
                            <w:szCs w:val="24"/>
                            <w:lang w:eastAsia="hu-HU"/>
                          </w:rPr>
                          <w:br/>
                          <w:t xml:space="preserve">dontobizottsag@kt.hu </w:t>
                        </w:r>
                      </w:p>
                    </w:tc>
                    <w:tc>
                      <w:tcPr>
                        <w:tcW w:w="0" w:type="auto"/>
                        <w:tcBorders>
                          <w:top w:val="nil"/>
                          <w:left w:val="single" w:sz="6" w:space="0" w:color="000000"/>
                          <w:bottom w:val="single" w:sz="6" w:space="0" w:color="000000"/>
                          <w:right w:val="single" w:sz="8" w:space="0" w:color="000000"/>
                        </w:tcBorders>
                        <w:tcMar>
                          <w:top w:w="90" w:type="dxa"/>
                          <w:left w:w="108" w:type="dxa"/>
                          <w:bottom w:w="90" w:type="dxa"/>
                          <w:right w:w="108" w:type="dxa"/>
                        </w:tcMar>
                        <w:hideMark/>
                      </w:tcPr>
                      <w:p w:rsidR="00A6595D" w:rsidRPr="00A6595D" w:rsidRDefault="00A6595D" w:rsidP="00A6595D">
                        <w:pPr>
                          <w:spacing w:after="0" w:line="240" w:lineRule="auto"/>
                          <w:rPr>
                            <w:rFonts w:ascii="Times New Roman" w:eastAsia="Times New Roman" w:hAnsi="Times New Roman" w:cs="Times New Roman"/>
                            <w:sz w:val="24"/>
                            <w:szCs w:val="24"/>
                            <w:lang w:eastAsia="hu-HU"/>
                          </w:rPr>
                        </w:pPr>
                        <w:r w:rsidRPr="00A6595D">
                          <w:rPr>
                            <w:rFonts w:ascii="Times New Roman" w:eastAsia="Times New Roman" w:hAnsi="Times New Roman" w:cs="Times New Roman"/>
                            <w:b/>
                            <w:bCs/>
                            <w:sz w:val="24"/>
                            <w:szCs w:val="24"/>
                            <w:lang w:eastAsia="hu-HU"/>
                          </w:rPr>
                          <w:t>Telefon:</w:t>
                        </w:r>
                        <w:r w:rsidRPr="00A6595D">
                          <w:rPr>
                            <w:rFonts w:ascii="Times New Roman" w:eastAsia="Times New Roman" w:hAnsi="Times New Roman" w:cs="Times New Roman"/>
                            <w:sz w:val="24"/>
                            <w:szCs w:val="24"/>
                            <w:lang w:eastAsia="hu-HU"/>
                          </w:rPr>
                          <w:br/>
                          <w:t xml:space="preserve">+36 18828594 </w:t>
                        </w:r>
                      </w:p>
                    </w:tc>
                  </w:tr>
                  <w:tr w:rsidR="00A6595D" w:rsidRPr="00A6595D">
                    <w:trPr>
                      <w:trHeight w:val="178"/>
                      <w:tblCellSpacing w:w="0" w:type="dxa"/>
                    </w:trPr>
                    <w:tc>
                      <w:tcPr>
                        <w:tcW w:w="0" w:type="auto"/>
                        <w:gridSpan w:val="2"/>
                        <w:tcBorders>
                          <w:top w:val="nil"/>
                          <w:left w:val="single" w:sz="8" w:space="0" w:color="000000"/>
                          <w:bottom w:val="single" w:sz="8" w:space="0" w:color="000000"/>
                        </w:tcBorders>
                        <w:tcMar>
                          <w:top w:w="90" w:type="dxa"/>
                          <w:left w:w="108" w:type="dxa"/>
                          <w:bottom w:w="90" w:type="dxa"/>
                          <w:right w:w="108" w:type="dxa"/>
                        </w:tcMar>
                        <w:hideMark/>
                      </w:tcPr>
                      <w:p w:rsidR="00A6595D" w:rsidRPr="00A6595D" w:rsidRDefault="00A6595D" w:rsidP="00A6595D">
                        <w:pPr>
                          <w:spacing w:after="0" w:line="240" w:lineRule="auto"/>
                          <w:rPr>
                            <w:rFonts w:ascii="Times New Roman" w:eastAsia="Times New Roman" w:hAnsi="Times New Roman" w:cs="Times New Roman"/>
                            <w:sz w:val="24"/>
                            <w:szCs w:val="24"/>
                            <w:lang w:eastAsia="hu-HU"/>
                          </w:rPr>
                        </w:pPr>
                        <w:r w:rsidRPr="00A6595D">
                          <w:rPr>
                            <w:rFonts w:ascii="Times New Roman" w:eastAsia="Times New Roman" w:hAnsi="Times New Roman" w:cs="Times New Roman"/>
                            <w:b/>
                            <w:bCs/>
                            <w:sz w:val="24"/>
                            <w:szCs w:val="24"/>
                            <w:lang w:eastAsia="hu-HU"/>
                          </w:rPr>
                          <w:lastRenderedPageBreak/>
                          <w:t>Internetcím (URL):</w:t>
                        </w:r>
                        <w:r w:rsidRPr="00A6595D">
                          <w:rPr>
                            <w:rFonts w:ascii="Times New Roman" w:eastAsia="Times New Roman" w:hAnsi="Times New Roman" w:cs="Times New Roman"/>
                            <w:sz w:val="24"/>
                            <w:szCs w:val="24"/>
                            <w:lang w:eastAsia="hu-HU"/>
                          </w:rPr>
                          <w:t xml:space="preserve"> www.kozbeszerzes.hu </w:t>
                        </w:r>
                      </w:p>
                    </w:tc>
                    <w:tc>
                      <w:tcPr>
                        <w:tcW w:w="0" w:type="auto"/>
                        <w:tcBorders>
                          <w:left w:val="single" w:sz="6" w:space="0" w:color="000000"/>
                          <w:bottom w:val="single" w:sz="8" w:space="0" w:color="000000"/>
                          <w:right w:val="single" w:sz="8" w:space="0" w:color="000000"/>
                        </w:tcBorders>
                        <w:tcMar>
                          <w:top w:w="90" w:type="dxa"/>
                          <w:left w:w="108" w:type="dxa"/>
                          <w:bottom w:w="90" w:type="dxa"/>
                          <w:right w:w="108" w:type="dxa"/>
                        </w:tcMar>
                        <w:hideMark/>
                      </w:tcPr>
                      <w:p w:rsidR="00A6595D" w:rsidRPr="00A6595D" w:rsidRDefault="00A6595D" w:rsidP="00A6595D">
                        <w:pPr>
                          <w:spacing w:after="0" w:line="240" w:lineRule="auto"/>
                          <w:rPr>
                            <w:rFonts w:ascii="Times New Roman" w:eastAsia="Times New Roman" w:hAnsi="Times New Roman" w:cs="Times New Roman"/>
                            <w:sz w:val="24"/>
                            <w:szCs w:val="24"/>
                            <w:lang w:eastAsia="hu-HU"/>
                          </w:rPr>
                        </w:pPr>
                        <w:r w:rsidRPr="00A6595D">
                          <w:rPr>
                            <w:rFonts w:ascii="Times New Roman" w:eastAsia="Times New Roman" w:hAnsi="Times New Roman" w:cs="Times New Roman"/>
                            <w:b/>
                            <w:bCs/>
                            <w:sz w:val="24"/>
                            <w:szCs w:val="24"/>
                            <w:lang w:eastAsia="hu-HU"/>
                          </w:rPr>
                          <w:t>Fax:</w:t>
                        </w:r>
                        <w:r w:rsidRPr="00A6595D">
                          <w:rPr>
                            <w:rFonts w:ascii="Times New Roman" w:eastAsia="Times New Roman" w:hAnsi="Times New Roman" w:cs="Times New Roman"/>
                            <w:sz w:val="24"/>
                            <w:szCs w:val="24"/>
                            <w:lang w:eastAsia="hu-HU"/>
                          </w:rPr>
                          <w:br/>
                          <w:t xml:space="preserve">+36 18828593 </w:t>
                        </w:r>
                      </w:p>
                    </w:tc>
                  </w:tr>
                </w:tbl>
                <w:p w:rsidR="00A6595D" w:rsidRPr="00A6595D" w:rsidRDefault="00A6595D" w:rsidP="00A6595D">
                  <w:pPr>
                    <w:spacing w:after="0" w:line="240" w:lineRule="auto"/>
                    <w:rPr>
                      <w:rFonts w:ascii="Times New Roman" w:eastAsia="Times New Roman" w:hAnsi="Times New Roman" w:cs="Times New Roman"/>
                      <w:sz w:val="24"/>
                      <w:szCs w:val="24"/>
                      <w:lang w:eastAsia="hu-HU"/>
                    </w:rPr>
                  </w:pPr>
                </w:p>
              </w:tc>
            </w:tr>
            <w:tr w:rsidR="00A6595D" w:rsidRPr="00A6595D">
              <w:trPr>
                <w:tblCellSpacing w:w="0" w:type="dxa"/>
              </w:trPr>
              <w:tc>
                <w:tcPr>
                  <w:tcW w:w="0" w:type="auto"/>
                  <w:tcBorders>
                    <w:top w:val="single" w:sz="6" w:space="0" w:color="00000A"/>
                    <w:left w:val="single" w:sz="6" w:space="0" w:color="00000A"/>
                    <w:bottom w:val="single" w:sz="6" w:space="0" w:color="00000A"/>
                    <w:right w:val="single" w:sz="6" w:space="0" w:color="00000A"/>
                  </w:tcBorders>
                  <w:tcMar>
                    <w:top w:w="0" w:type="dxa"/>
                    <w:left w:w="108" w:type="dxa"/>
                    <w:bottom w:w="0" w:type="dxa"/>
                    <w:right w:w="108" w:type="dxa"/>
                  </w:tcMar>
                  <w:hideMark/>
                </w:tcPr>
                <w:p w:rsidR="00A6595D" w:rsidRPr="00A6595D" w:rsidRDefault="00A6595D" w:rsidP="00A6595D">
                  <w:pPr>
                    <w:spacing w:before="120" w:after="120" w:line="240" w:lineRule="auto"/>
                    <w:rPr>
                      <w:rFonts w:ascii="Times New Roman" w:eastAsia="Times New Roman" w:hAnsi="Times New Roman" w:cs="Times New Roman"/>
                      <w:sz w:val="24"/>
                      <w:szCs w:val="24"/>
                      <w:lang w:eastAsia="hu-HU"/>
                    </w:rPr>
                  </w:pPr>
                  <w:r w:rsidRPr="00A6595D">
                    <w:rPr>
                      <w:rFonts w:ascii="Times New Roman" w:eastAsia="Times New Roman" w:hAnsi="Times New Roman" w:cs="Times New Roman"/>
                      <w:b/>
                      <w:bCs/>
                      <w:sz w:val="24"/>
                      <w:szCs w:val="24"/>
                      <w:lang w:eastAsia="hu-HU"/>
                    </w:rPr>
                    <w:lastRenderedPageBreak/>
                    <w:t>VI.4.2) A békéltetési eljárást lebonyolító szerv</w:t>
                  </w:r>
                  <w:r w:rsidRPr="00A6595D">
                    <w:rPr>
                      <w:rFonts w:ascii="Times New Roman" w:eastAsia="Times New Roman" w:hAnsi="Times New Roman" w:cs="Times New Roman"/>
                      <w:sz w:val="24"/>
                      <w:szCs w:val="24"/>
                      <w:lang w:eastAsia="hu-HU"/>
                    </w:rPr>
                    <w:t xml:space="preserve"> </w:t>
                  </w:r>
                  <w:hyperlink r:id="rId33" w:tooltip="euhint2" w:history="1">
                    <w:r w:rsidRPr="00A6595D">
                      <w:rPr>
                        <w:rFonts w:ascii="Times New Roman" w:eastAsia="Times New Roman" w:hAnsi="Times New Roman" w:cs="Times New Roman"/>
                        <w:color w:val="0000FF"/>
                        <w:sz w:val="24"/>
                        <w:szCs w:val="24"/>
                        <w:u w:val="single"/>
                        <w:vertAlign w:val="superscript"/>
                        <w:lang w:eastAsia="hu-HU"/>
                      </w:rPr>
                      <w:t>2</w:t>
                    </w:r>
                  </w:hyperlink>
                  <w:r w:rsidRPr="00A6595D">
                    <w:rPr>
                      <w:rFonts w:ascii="Times New Roman" w:eastAsia="Times New Roman" w:hAnsi="Times New Roman" w:cs="Times New Roman"/>
                      <w:sz w:val="24"/>
                      <w:szCs w:val="24"/>
                      <w:lang w:eastAsia="hu-HU"/>
                    </w:rPr>
                    <w:t xml:space="preserve"> </w:t>
                  </w:r>
                </w:p>
                <w:tbl>
                  <w:tblPr>
                    <w:tblW w:w="5000" w:type="pct"/>
                    <w:tblCellSpacing w:w="0" w:type="dxa"/>
                    <w:tblCellMar>
                      <w:left w:w="0" w:type="dxa"/>
                      <w:right w:w="0" w:type="dxa"/>
                    </w:tblCellMar>
                    <w:tblLook w:val="04A0"/>
                  </w:tblPr>
                  <w:tblGrid>
                    <w:gridCol w:w="1875"/>
                    <w:gridCol w:w="4702"/>
                    <w:gridCol w:w="2229"/>
                  </w:tblGrid>
                  <w:tr w:rsidR="00A6595D" w:rsidRPr="00A6595D">
                    <w:trPr>
                      <w:trHeight w:val="178"/>
                      <w:tblCellSpacing w:w="0" w:type="dxa"/>
                    </w:trPr>
                    <w:tc>
                      <w:tcPr>
                        <w:tcW w:w="0" w:type="auto"/>
                        <w:gridSpan w:val="3"/>
                        <w:tcBorders>
                          <w:top w:val="single" w:sz="6" w:space="0" w:color="000000"/>
                          <w:left w:val="single" w:sz="8" w:space="0" w:color="000000"/>
                          <w:bottom w:val="single" w:sz="6" w:space="0" w:color="000000"/>
                          <w:right w:val="single" w:sz="8" w:space="0" w:color="000000"/>
                        </w:tcBorders>
                        <w:tcMar>
                          <w:top w:w="90" w:type="dxa"/>
                          <w:left w:w="108" w:type="dxa"/>
                          <w:bottom w:w="90" w:type="dxa"/>
                          <w:right w:w="108" w:type="dxa"/>
                        </w:tcMar>
                        <w:hideMark/>
                      </w:tcPr>
                      <w:p w:rsidR="00A6595D" w:rsidRPr="00A6595D" w:rsidRDefault="00A6595D" w:rsidP="00A6595D">
                        <w:pPr>
                          <w:spacing w:after="0" w:line="240" w:lineRule="auto"/>
                          <w:rPr>
                            <w:rFonts w:ascii="Times New Roman" w:eastAsia="Times New Roman" w:hAnsi="Times New Roman" w:cs="Times New Roman"/>
                            <w:sz w:val="24"/>
                            <w:szCs w:val="24"/>
                            <w:lang w:eastAsia="hu-HU"/>
                          </w:rPr>
                        </w:pPr>
                        <w:r w:rsidRPr="00A6595D">
                          <w:rPr>
                            <w:rFonts w:ascii="Times New Roman" w:eastAsia="Times New Roman" w:hAnsi="Times New Roman" w:cs="Times New Roman"/>
                            <w:b/>
                            <w:bCs/>
                            <w:sz w:val="24"/>
                            <w:szCs w:val="24"/>
                            <w:lang w:eastAsia="hu-HU"/>
                          </w:rPr>
                          <w:t>Hivatalos név:</w:t>
                        </w:r>
                      </w:p>
                    </w:tc>
                  </w:tr>
                  <w:tr w:rsidR="00A6595D" w:rsidRPr="00A6595D">
                    <w:trPr>
                      <w:trHeight w:val="178"/>
                      <w:tblCellSpacing w:w="0" w:type="dxa"/>
                    </w:trPr>
                    <w:tc>
                      <w:tcPr>
                        <w:tcW w:w="0" w:type="auto"/>
                        <w:gridSpan w:val="3"/>
                        <w:tcBorders>
                          <w:left w:val="single" w:sz="8" w:space="0" w:color="000000"/>
                          <w:bottom w:val="single" w:sz="6" w:space="0" w:color="000000"/>
                          <w:right w:val="single" w:sz="8" w:space="0" w:color="000000"/>
                        </w:tcBorders>
                        <w:tcMar>
                          <w:top w:w="90" w:type="dxa"/>
                          <w:left w:w="108" w:type="dxa"/>
                          <w:bottom w:w="90" w:type="dxa"/>
                          <w:right w:w="108" w:type="dxa"/>
                        </w:tcMar>
                        <w:hideMark/>
                      </w:tcPr>
                      <w:p w:rsidR="00A6595D" w:rsidRPr="00A6595D" w:rsidRDefault="00A6595D" w:rsidP="00A6595D">
                        <w:pPr>
                          <w:spacing w:after="0" w:line="240" w:lineRule="auto"/>
                          <w:rPr>
                            <w:rFonts w:ascii="Times New Roman" w:eastAsia="Times New Roman" w:hAnsi="Times New Roman" w:cs="Times New Roman"/>
                            <w:sz w:val="24"/>
                            <w:szCs w:val="24"/>
                            <w:lang w:eastAsia="hu-HU"/>
                          </w:rPr>
                        </w:pPr>
                        <w:r w:rsidRPr="00A6595D">
                          <w:rPr>
                            <w:rFonts w:ascii="Times New Roman" w:eastAsia="Times New Roman" w:hAnsi="Times New Roman" w:cs="Times New Roman"/>
                            <w:b/>
                            <w:bCs/>
                            <w:sz w:val="24"/>
                            <w:szCs w:val="24"/>
                            <w:lang w:eastAsia="hu-HU"/>
                          </w:rPr>
                          <w:t>Postai cím:</w:t>
                        </w:r>
                      </w:p>
                    </w:tc>
                  </w:tr>
                  <w:tr w:rsidR="00A6595D" w:rsidRPr="00A6595D">
                    <w:trPr>
                      <w:trHeight w:val="178"/>
                      <w:tblCellSpacing w:w="0" w:type="dxa"/>
                    </w:trPr>
                    <w:tc>
                      <w:tcPr>
                        <w:tcW w:w="0" w:type="auto"/>
                        <w:tcBorders>
                          <w:top w:val="nil"/>
                          <w:left w:val="single" w:sz="8" w:space="0" w:color="000000"/>
                          <w:bottom w:val="single" w:sz="6" w:space="0" w:color="000000"/>
                        </w:tcBorders>
                        <w:tcMar>
                          <w:top w:w="90" w:type="dxa"/>
                          <w:left w:w="108" w:type="dxa"/>
                          <w:bottom w:w="90" w:type="dxa"/>
                          <w:right w:w="108" w:type="dxa"/>
                        </w:tcMar>
                        <w:hideMark/>
                      </w:tcPr>
                      <w:p w:rsidR="00A6595D" w:rsidRPr="00A6595D" w:rsidRDefault="00A6595D" w:rsidP="00A6595D">
                        <w:pPr>
                          <w:spacing w:after="0" w:line="240" w:lineRule="auto"/>
                          <w:rPr>
                            <w:rFonts w:ascii="Times New Roman" w:eastAsia="Times New Roman" w:hAnsi="Times New Roman" w:cs="Times New Roman"/>
                            <w:sz w:val="24"/>
                            <w:szCs w:val="24"/>
                            <w:lang w:eastAsia="hu-HU"/>
                          </w:rPr>
                        </w:pPr>
                        <w:r w:rsidRPr="00A6595D">
                          <w:rPr>
                            <w:rFonts w:ascii="Times New Roman" w:eastAsia="Times New Roman" w:hAnsi="Times New Roman" w:cs="Times New Roman"/>
                            <w:b/>
                            <w:bCs/>
                            <w:sz w:val="24"/>
                            <w:szCs w:val="24"/>
                            <w:lang w:eastAsia="hu-HU"/>
                          </w:rPr>
                          <w:t xml:space="preserve">Város: </w:t>
                        </w:r>
                      </w:p>
                    </w:tc>
                    <w:tc>
                      <w:tcPr>
                        <w:tcW w:w="0" w:type="auto"/>
                        <w:tcBorders>
                          <w:top w:val="nil"/>
                          <w:left w:val="single" w:sz="6" w:space="0" w:color="000000"/>
                          <w:bottom w:val="single" w:sz="6" w:space="0" w:color="000000"/>
                        </w:tcBorders>
                        <w:tcMar>
                          <w:top w:w="90" w:type="dxa"/>
                          <w:left w:w="108" w:type="dxa"/>
                          <w:bottom w:w="90" w:type="dxa"/>
                          <w:right w:w="108" w:type="dxa"/>
                        </w:tcMar>
                        <w:hideMark/>
                      </w:tcPr>
                      <w:p w:rsidR="00A6595D" w:rsidRPr="00A6595D" w:rsidRDefault="00A6595D" w:rsidP="00A6595D">
                        <w:pPr>
                          <w:spacing w:after="0" w:line="240" w:lineRule="auto"/>
                          <w:rPr>
                            <w:rFonts w:ascii="Times New Roman" w:eastAsia="Times New Roman" w:hAnsi="Times New Roman" w:cs="Times New Roman"/>
                            <w:sz w:val="24"/>
                            <w:szCs w:val="24"/>
                            <w:lang w:eastAsia="hu-HU"/>
                          </w:rPr>
                        </w:pPr>
                        <w:r w:rsidRPr="00A6595D">
                          <w:rPr>
                            <w:rFonts w:ascii="Times New Roman" w:eastAsia="Times New Roman" w:hAnsi="Times New Roman" w:cs="Times New Roman"/>
                            <w:b/>
                            <w:bCs/>
                            <w:sz w:val="24"/>
                            <w:szCs w:val="24"/>
                            <w:lang w:eastAsia="hu-HU"/>
                          </w:rPr>
                          <w:t>Postai irányítószám:</w:t>
                        </w:r>
                      </w:p>
                    </w:tc>
                    <w:tc>
                      <w:tcPr>
                        <w:tcW w:w="0" w:type="auto"/>
                        <w:tcBorders>
                          <w:top w:val="nil"/>
                          <w:left w:val="single" w:sz="6" w:space="0" w:color="000000"/>
                          <w:bottom w:val="single" w:sz="6" w:space="0" w:color="000000"/>
                          <w:right w:val="single" w:sz="8" w:space="0" w:color="000000"/>
                        </w:tcBorders>
                        <w:tcMar>
                          <w:top w:w="90" w:type="dxa"/>
                          <w:left w:w="108" w:type="dxa"/>
                          <w:bottom w:w="90" w:type="dxa"/>
                          <w:right w:w="108" w:type="dxa"/>
                        </w:tcMar>
                        <w:hideMark/>
                      </w:tcPr>
                      <w:p w:rsidR="00A6595D" w:rsidRPr="00A6595D" w:rsidRDefault="00A6595D" w:rsidP="00A6595D">
                        <w:pPr>
                          <w:spacing w:after="0" w:line="240" w:lineRule="auto"/>
                          <w:rPr>
                            <w:rFonts w:ascii="Times New Roman" w:eastAsia="Times New Roman" w:hAnsi="Times New Roman" w:cs="Times New Roman"/>
                            <w:sz w:val="24"/>
                            <w:szCs w:val="24"/>
                            <w:lang w:eastAsia="hu-HU"/>
                          </w:rPr>
                        </w:pPr>
                        <w:r w:rsidRPr="00A6595D">
                          <w:rPr>
                            <w:rFonts w:ascii="Times New Roman" w:eastAsia="Times New Roman" w:hAnsi="Times New Roman" w:cs="Times New Roman"/>
                            <w:b/>
                            <w:bCs/>
                            <w:sz w:val="24"/>
                            <w:szCs w:val="24"/>
                            <w:lang w:eastAsia="hu-HU"/>
                          </w:rPr>
                          <w:t>Ország:</w:t>
                        </w:r>
                      </w:p>
                    </w:tc>
                  </w:tr>
                  <w:tr w:rsidR="00A6595D" w:rsidRPr="00A6595D">
                    <w:trPr>
                      <w:trHeight w:val="178"/>
                      <w:tblCellSpacing w:w="0" w:type="dxa"/>
                    </w:trPr>
                    <w:tc>
                      <w:tcPr>
                        <w:tcW w:w="0" w:type="auto"/>
                        <w:gridSpan w:val="2"/>
                        <w:tcBorders>
                          <w:top w:val="nil"/>
                          <w:left w:val="single" w:sz="8" w:space="0" w:color="000000"/>
                          <w:bottom w:val="single" w:sz="6" w:space="0" w:color="000000"/>
                        </w:tcBorders>
                        <w:tcMar>
                          <w:top w:w="90" w:type="dxa"/>
                          <w:left w:w="108" w:type="dxa"/>
                          <w:bottom w:w="90" w:type="dxa"/>
                          <w:right w:w="108" w:type="dxa"/>
                        </w:tcMar>
                        <w:hideMark/>
                      </w:tcPr>
                      <w:p w:rsidR="00A6595D" w:rsidRPr="00A6595D" w:rsidRDefault="00A6595D" w:rsidP="00A6595D">
                        <w:pPr>
                          <w:spacing w:after="0" w:line="240" w:lineRule="auto"/>
                          <w:rPr>
                            <w:rFonts w:ascii="Times New Roman" w:eastAsia="Times New Roman" w:hAnsi="Times New Roman" w:cs="Times New Roman"/>
                            <w:sz w:val="24"/>
                            <w:szCs w:val="24"/>
                            <w:lang w:eastAsia="hu-HU"/>
                          </w:rPr>
                        </w:pPr>
                        <w:r w:rsidRPr="00A6595D">
                          <w:rPr>
                            <w:rFonts w:ascii="Times New Roman" w:eastAsia="Times New Roman" w:hAnsi="Times New Roman" w:cs="Times New Roman"/>
                            <w:b/>
                            <w:bCs/>
                            <w:sz w:val="24"/>
                            <w:szCs w:val="24"/>
                            <w:lang w:eastAsia="hu-HU"/>
                          </w:rPr>
                          <w:t>E-mail:</w:t>
                        </w:r>
                      </w:p>
                    </w:tc>
                    <w:tc>
                      <w:tcPr>
                        <w:tcW w:w="0" w:type="auto"/>
                        <w:tcBorders>
                          <w:top w:val="nil"/>
                          <w:left w:val="single" w:sz="6" w:space="0" w:color="000000"/>
                          <w:bottom w:val="single" w:sz="6" w:space="0" w:color="000000"/>
                          <w:right w:val="single" w:sz="8" w:space="0" w:color="000000"/>
                        </w:tcBorders>
                        <w:tcMar>
                          <w:top w:w="90" w:type="dxa"/>
                          <w:left w:w="108" w:type="dxa"/>
                          <w:bottom w:w="90" w:type="dxa"/>
                          <w:right w:w="108" w:type="dxa"/>
                        </w:tcMar>
                        <w:hideMark/>
                      </w:tcPr>
                      <w:p w:rsidR="00A6595D" w:rsidRPr="00A6595D" w:rsidRDefault="00A6595D" w:rsidP="00A6595D">
                        <w:pPr>
                          <w:spacing w:after="0" w:line="240" w:lineRule="auto"/>
                          <w:rPr>
                            <w:rFonts w:ascii="Times New Roman" w:eastAsia="Times New Roman" w:hAnsi="Times New Roman" w:cs="Times New Roman"/>
                            <w:sz w:val="24"/>
                            <w:szCs w:val="24"/>
                            <w:lang w:eastAsia="hu-HU"/>
                          </w:rPr>
                        </w:pPr>
                        <w:r w:rsidRPr="00A6595D">
                          <w:rPr>
                            <w:rFonts w:ascii="Times New Roman" w:eastAsia="Times New Roman" w:hAnsi="Times New Roman" w:cs="Times New Roman"/>
                            <w:b/>
                            <w:bCs/>
                            <w:sz w:val="24"/>
                            <w:szCs w:val="24"/>
                            <w:lang w:eastAsia="hu-HU"/>
                          </w:rPr>
                          <w:t>Telefon:</w:t>
                        </w:r>
                      </w:p>
                    </w:tc>
                  </w:tr>
                  <w:tr w:rsidR="00A6595D" w:rsidRPr="00A6595D">
                    <w:trPr>
                      <w:trHeight w:val="178"/>
                      <w:tblCellSpacing w:w="0" w:type="dxa"/>
                    </w:trPr>
                    <w:tc>
                      <w:tcPr>
                        <w:tcW w:w="0" w:type="auto"/>
                        <w:gridSpan w:val="2"/>
                        <w:tcBorders>
                          <w:top w:val="nil"/>
                          <w:left w:val="single" w:sz="8" w:space="0" w:color="000000"/>
                          <w:bottom w:val="single" w:sz="8" w:space="0" w:color="000000"/>
                        </w:tcBorders>
                        <w:tcMar>
                          <w:top w:w="90" w:type="dxa"/>
                          <w:left w:w="108" w:type="dxa"/>
                          <w:bottom w:w="90" w:type="dxa"/>
                          <w:right w:w="108" w:type="dxa"/>
                        </w:tcMar>
                        <w:hideMark/>
                      </w:tcPr>
                      <w:p w:rsidR="00A6595D" w:rsidRPr="00A6595D" w:rsidRDefault="00A6595D" w:rsidP="00A6595D">
                        <w:pPr>
                          <w:spacing w:after="0" w:line="240" w:lineRule="auto"/>
                          <w:rPr>
                            <w:rFonts w:ascii="Times New Roman" w:eastAsia="Times New Roman" w:hAnsi="Times New Roman" w:cs="Times New Roman"/>
                            <w:sz w:val="24"/>
                            <w:szCs w:val="24"/>
                            <w:lang w:eastAsia="hu-HU"/>
                          </w:rPr>
                        </w:pPr>
                        <w:r w:rsidRPr="00A6595D">
                          <w:rPr>
                            <w:rFonts w:ascii="Times New Roman" w:eastAsia="Times New Roman" w:hAnsi="Times New Roman" w:cs="Times New Roman"/>
                            <w:b/>
                            <w:bCs/>
                            <w:sz w:val="24"/>
                            <w:szCs w:val="24"/>
                            <w:lang w:eastAsia="hu-HU"/>
                          </w:rPr>
                          <w:t>Internetcím (URL):</w:t>
                        </w:r>
                        <w:r w:rsidRPr="00A6595D">
                          <w:rPr>
                            <w:rFonts w:ascii="Times New Roman" w:eastAsia="Times New Roman" w:hAnsi="Times New Roman" w:cs="Times New Roman"/>
                            <w:sz w:val="24"/>
                            <w:szCs w:val="24"/>
                            <w:lang w:eastAsia="hu-HU"/>
                          </w:rPr>
                          <w:t xml:space="preserve"> </w:t>
                        </w:r>
                      </w:p>
                    </w:tc>
                    <w:tc>
                      <w:tcPr>
                        <w:tcW w:w="0" w:type="auto"/>
                        <w:tcBorders>
                          <w:left w:val="single" w:sz="6" w:space="0" w:color="000000"/>
                          <w:bottom w:val="single" w:sz="8" w:space="0" w:color="000000"/>
                          <w:right w:val="single" w:sz="8" w:space="0" w:color="000000"/>
                        </w:tcBorders>
                        <w:tcMar>
                          <w:top w:w="90" w:type="dxa"/>
                          <w:left w:w="108" w:type="dxa"/>
                          <w:bottom w:w="90" w:type="dxa"/>
                          <w:right w:w="108" w:type="dxa"/>
                        </w:tcMar>
                        <w:hideMark/>
                      </w:tcPr>
                      <w:p w:rsidR="00A6595D" w:rsidRPr="00A6595D" w:rsidRDefault="00A6595D" w:rsidP="00A6595D">
                        <w:pPr>
                          <w:spacing w:after="0" w:line="240" w:lineRule="auto"/>
                          <w:rPr>
                            <w:rFonts w:ascii="Times New Roman" w:eastAsia="Times New Roman" w:hAnsi="Times New Roman" w:cs="Times New Roman"/>
                            <w:sz w:val="24"/>
                            <w:szCs w:val="24"/>
                            <w:lang w:eastAsia="hu-HU"/>
                          </w:rPr>
                        </w:pPr>
                        <w:r w:rsidRPr="00A6595D">
                          <w:rPr>
                            <w:rFonts w:ascii="Times New Roman" w:eastAsia="Times New Roman" w:hAnsi="Times New Roman" w:cs="Times New Roman"/>
                            <w:b/>
                            <w:bCs/>
                            <w:sz w:val="24"/>
                            <w:szCs w:val="24"/>
                            <w:lang w:eastAsia="hu-HU"/>
                          </w:rPr>
                          <w:t>Fax:</w:t>
                        </w:r>
                      </w:p>
                    </w:tc>
                  </w:tr>
                </w:tbl>
                <w:p w:rsidR="00A6595D" w:rsidRPr="00A6595D" w:rsidRDefault="00A6595D" w:rsidP="00A6595D">
                  <w:pPr>
                    <w:spacing w:after="0" w:line="240" w:lineRule="auto"/>
                    <w:rPr>
                      <w:rFonts w:ascii="Times New Roman" w:eastAsia="Times New Roman" w:hAnsi="Times New Roman" w:cs="Times New Roman"/>
                      <w:sz w:val="24"/>
                      <w:szCs w:val="24"/>
                      <w:lang w:eastAsia="hu-HU"/>
                    </w:rPr>
                  </w:pPr>
                </w:p>
              </w:tc>
            </w:tr>
            <w:tr w:rsidR="00A6595D" w:rsidRPr="00A6595D">
              <w:trPr>
                <w:tblCellSpacing w:w="0" w:type="dxa"/>
              </w:trPr>
              <w:tc>
                <w:tcPr>
                  <w:tcW w:w="0" w:type="auto"/>
                  <w:tcBorders>
                    <w:top w:val="single" w:sz="6" w:space="0" w:color="00000A"/>
                    <w:left w:val="single" w:sz="6" w:space="0" w:color="00000A"/>
                    <w:bottom w:val="single" w:sz="6" w:space="0" w:color="00000A"/>
                    <w:right w:val="single" w:sz="6" w:space="0" w:color="00000A"/>
                  </w:tcBorders>
                  <w:tcMar>
                    <w:top w:w="0" w:type="dxa"/>
                    <w:left w:w="108" w:type="dxa"/>
                    <w:bottom w:w="0" w:type="dxa"/>
                    <w:right w:w="108" w:type="dxa"/>
                  </w:tcMar>
                  <w:hideMark/>
                </w:tcPr>
                <w:p w:rsidR="00A6595D" w:rsidRPr="00A6595D" w:rsidRDefault="00A6595D" w:rsidP="00A6595D">
                  <w:pPr>
                    <w:spacing w:before="120" w:after="120" w:line="240" w:lineRule="auto"/>
                    <w:rPr>
                      <w:rFonts w:ascii="Times New Roman" w:eastAsia="Times New Roman" w:hAnsi="Times New Roman" w:cs="Times New Roman"/>
                      <w:sz w:val="24"/>
                      <w:szCs w:val="24"/>
                      <w:lang w:eastAsia="hu-HU"/>
                    </w:rPr>
                  </w:pPr>
                  <w:r w:rsidRPr="00A6595D">
                    <w:rPr>
                      <w:rFonts w:ascii="Times New Roman" w:eastAsia="Times New Roman" w:hAnsi="Times New Roman" w:cs="Times New Roman"/>
                      <w:b/>
                      <w:bCs/>
                      <w:sz w:val="24"/>
                      <w:szCs w:val="24"/>
                      <w:lang w:eastAsia="hu-HU"/>
                    </w:rPr>
                    <w:t>VI.4.3) Jogorvoslati kérelmek benyújtása</w:t>
                  </w:r>
                  <w:r w:rsidRPr="00A6595D">
                    <w:rPr>
                      <w:rFonts w:ascii="Times New Roman" w:eastAsia="Times New Roman" w:hAnsi="Times New Roman" w:cs="Times New Roman"/>
                      <w:sz w:val="24"/>
                      <w:szCs w:val="24"/>
                      <w:lang w:eastAsia="hu-HU"/>
                    </w:rPr>
                    <w:t xml:space="preserve"> </w:t>
                  </w:r>
                </w:p>
                <w:p w:rsidR="00A6595D" w:rsidRPr="00A6595D" w:rsidRDefault="00A6595D" w:rsidP="00A6595D">
                  <w:pPr>
                    <w:spacing w:before="120" w:after="120" w:line="240" w:lineRule="auto"/>
                    <w:rPr>
                      <w:rFonts w:ascii="Times New Roman" w:eastAsia="Times New Roman" w:hAnsi="Times New Roman" w:cs="Times New Roman"/>
                      <w:sz w:val="24"/>
                      <w:szCs w:val="24"/>
                      <w:lang w:eastAsia="hu-HU"/>
                    </w:rPr>
                  </w:pPr>
                  <w:r w:rsidRPr="00A6595D">
                    <w:rPr>
                      <w:rFonts w:ascii="Times New Roman" w:eastAsia="Times New Roman" w:hAnsi="Times New Roman" w:cs="Times New Roman"/>
                      <w:sz w:val="24"/>
                      <w:szCs w:val="24"/>
                      <w:lang w:eastAsia="hu-HU"/>
                    </w:rPr>
                    <w:t xml:space="preserve">A jogorvoslati kérelmek benyújtásának határidejére vonatkozó pontos információ: A Kbt. 148. §-ának megfelelően. </w:t>
                  </w:r>
                </w:p>
              </w:tc>
            </w:tr>
            <w:tr w:rsidR="00A6595D" w:rsidRPr="00A6595D">
              <w:trPr>
                <w:tblCellSpacing w:w="0" w:type="dxa"/>
              </w:trPr>
              <w:tc>
                <w:tcPr>
                  <w:tcW w:w="0" w:type="auto"/>
                  <w:tcBorders>
                    <w:top w:val="single" w:sz="6" w:space="0" w:color="00000A"/>
                    <w:left w:val="single" w:sz="6" w:space="0" w:color="00000A"/>
                    <w:bottom w:val="single" w:sz="6" w:space="0" w:color="00000A"/>
                    <w:right w:val="single" w:sz="6" w:space="0" w:color="00000A"/>
                  </w:tcBorders>
                  <w:tcMar>
                    <w:top w:w="0" w:type="dxa"/>
                    <w:left w:w="108" w:type="dxa"/>
                    <w:bottom w:w="0" w:type="dxa"/>
                    <w:right w:w="108" w:type="dxa"/>
                  </w:tcMar>
                  <w:hideMark/>
                </w:tcPr>
                <w:p w:rsidR="00A6595D" w:rsidRPr="00A6595D" w:rsidRDefault="00A6595D" w:rsidP="00A6595D">
                  <w:pPr>
                    <w:spacing w:before="120" w:after="120" w:line="240" w:lineRule="auto"/>
                    <w:rPr>
                      <w:rFonts w:ascii="Times New Roman" w:eastAsia="Times New Roman" w:hAnsi="Times New Roman" w:cs="Times New Roman"/>
                      <w:sz w:val="24"/>
                      <w:szCs w:val="24"/>
                      <w:lang w:eastAsia="hu-HU"/>
                    </w:rPr>
                  </w:pPr>
                  <w:r w:rsidRPr="00A6595D">
                    <w:rPr>
                      <w:rFonts w:ascii="Times New Roman" w:eastAsia="Times New Roman" w:hAnsi="Times New Roman" w:cs="Times New Roman"/>
                      <w:b/>
                      <w:bCs/>
                      <w:sz w:val="24"/>
                      <w:szCs w:val="24"/>
                      <w:lang w:eastAsia="hu-HU"/>
                    </w:rPr>
                    <w:t>VI.4.4) A jogorvoslati kérelmek benyújtására vonatkozó információ a következő szervtől szerezhető be</w:t>
                  </w:r>
                  <w:r w:rsidRPr="00A6595D">
                    <w:rPr>
                      <w:rFonts w:ascii="Times New Roman" w:eastAsia="Times New Roman" w:hAnsi="Times New Roman" w:cs="Times New Roman"/>
                      <w:sz w:val="24"/>
                      <w:szCs w:val="24"/>
                      <w:lang w:eastAsia="hu-HU"/>
                    </w:rPr>
                    <w:t xml:space="preserve"> </w:t>
                  </w:r>
                  <w:hyperlink r:id="rId34" w:tooltip="euhint2" w:history="1">
                    <w:r w:rsidRPr="00A6595D">
                      <w:rPr>
                        <w:rFonts w:ascii="Times New Roman" w:eastAsia="Times New Roman" w:hAnsi="Times New Roman" w:cs="Times New Roman"/>
                        <w:color w:val="0000FF"/>
                        <w:sz w:val="24"/>
                        <w:szCs w:val="24"/>
                        <w:u w:val="single"/>
                        <w:vertAlign w:val="superscript"/>
                        <w:lang w:eastAsia="hu-HU"/>
                      </w:rPr>
                      <w:t>2</w:t>
                    </w:r>
                  </w:hyperlink>
                  <w:r w:rsidRPr="00A6595D">
                    <w:rPr>
                      <w:rFonts w:ascii="Times New Roman" w:eastAsia="Times New Roman" w:hAnsi="Times New Roman" w:cs="Times New Roman"/>
                      <w:sz w:val="24"/>
                      <w:szCs w:val="24"/>
                      <w:lang w:eastAsia="hu-HU"/>
                    </w:rPr>
                    <w:t xml:space="preserve"> </w:t>
                  </w:r>
                </w:p>
                <w:tbl>
                  <w:tblPr>
                    <w:tblW w:w="5000" w:type="pct"/>
                    <w:tblCellSpacing w:w="0" w:type="dxa"/>
                    <w:tblCellMar>
                      <w:left w:w="0" w:type="dxa"/>
                      <w:right w:w="0" w:type="dxa"/>
                    </w:tblCellMar>
                    <w:tblLook w:val="04A0"/>
                  </w:tblPr>
                  <w:tblGrid>
                    <w:gridCol w:w="2062"/>
                    <w:gridCol w:w="4252"/>
                    <w:gridCol w:w="2492"/>
                  </w:tblGrid>
                  <w:tr w:rsidR="00A6595D" w:rsidRPr="00A6595D">
                    <w:trPr>
                      <w:trHeight w:val="178"/>
                      <w:tblCellSpacing w:w="0" w:type="dxa"/>
                    </w:trPr>
                    <w:tc>
                      <w:tcPr>
                        <w:tcW w:w="0" w:type="auto"/>
                        <w:gridSpan w:val="3"/>
                        <w:tcBorders>
                          <w:top w:val="single" w:sz="6" w:space="0" w:color="000000"/>
                          <w:left w:val="single" w:sz="8" w:space="0" w:color="000000"/>
                          <w:bottom w:val="single" w:sz="6" w:space="0" w:color="000000"/>
                          <w:right w:val="single" w:sz="8" w:space="0" w:color="000000"/>
                        </w:tcBorders>
                        <w:tcMar>
                          <w:top w:w="90" w:type="dxa"/>
                          <w:left w:w="108" w:type="dxa"/>
                          <w:bottom w:w="90" w:type="dxa"/>
                          <w:right w:w="108" w:type="dxa"/>
                        </w:tcMar>
                        <w:hideMark/>
                      </w:tcPr>
                      <w:p w:rsidR="00A6595D" w:rsidRPr="00A6595D" w:rsidRDefault="00A6595D" w:rsidP="00A6595D">
                        <w:pPr>
                          <w:spacing w:after="0" w:line="240" w:lineRule="auto"/>
                          <w:rPr>
                            <w:rFonts w:ascii="Times New Roman" w:eastAsia="Times New Roman" w:hAnsi="Times New Roman" w:cs="Times New Roman"/>
                            <w:sz w:val="24"/>
                            <w:szCs w:val="24"/>
                            <w:lang w:eastAsia="hu-HU"/>
                          </w:rPr>
                        </w:pPr>
                        <w:r w:rsidRPr="00A6595D">
                          <w:rPr>
                            <w:rFonts w:ascii="Times New Roman" w:eastAsia="Times New Roman" w:hAnsi="Times New Roman" w:cs="Times New Roman"/>
                            <w:b/>
                            <w:bCs/>
                            <w:sz w:val="24"/>
                            <w:szCs w:val="24"/>
                            <w:lang w:eastAsia="hu-HU"/>
                          </w:rPr>
                          <w:t>Hivatalos név:</w:t>
                        </w:r>
                        <w:r w:rsidRPr="00A6595D">
                          <w:rPr>
                            <w:rFonts w:ascii="Times New Roman" w:eastAsia="Times New Roman" w:hAnsi="Times New Roman" w:cs="Times New Roman"/>
                            <w:sz w:val="24"/>
                            <w:szCs w:val="24"/>
                            <w:lang w:eastAsia="hu-HU"/>
                          </w:rPr>
                          <w:br/>
                          <w:t xml:space="preserve">Közbeszerzési Hatóság Közbeszerzési Döntőbizottság </w:t>
                        </w:r>
                      </w:p>
                    </w:tc>
                  </w:tr>
                  <w:tr w:rsidR="00A6595D" w:rsidRPr="00A6595D">
                    <w:trPr>
                      <w:trHeight w:val="178"/>
                      <w:tblCellSpacing w:w="0" w:type="dxa"/>
                    </w:trPr>
                    <w:tc>
                      <w:tcPr>
                        <w:tcW w:w="0" w:type="auto"/>
                        <w:gridSpan w:val="3"/>
                        <w:tcBorders>
                          <w:left w:val="single" w:sz="8" w:space="0" w:color="000000"/>
                          <w:bottom w:val="single" w:sz="6" w:space="0" w:color="000000"/>
                          <w:right w:val="single" w:sz="8" w:space="0" w:color="000000"/>
                        </w:tcBorders>
                        <w:tcMar>
                          <w:top w:w="90" w:type="dxa"/>
                          <w:left w:w="108" w:type="dxa"/>
                          <w:bottom w:w="90" w:type="dxa"/>
                          <w:right w:w="108" w:type="dxa"/>
                        </w:tcMar>
                        <w:hideMark/>
                      </w:tcPr>
                      <w:p w:rsidR="00A6595D" w:rsidRPr="00A6595D" w:rsidRDefault="00A6595D" w:rsidP="00A6595D">
                        <w:pPr>
                          <w:spacing w:after="0" w:line="240" w:lineRule="auto"/>
                          <w:rPr>
                            <w:rFonts w:ascii="Times New Roman" w:eastAsia="Times New Roman" w:hAnsi="Times New Roman" w:cs="Times New Roman"/>
                            <w:sz w:val="24"/>
                            <w:szCs w:val="24"/>
                            <w:lang w:eastAsia="hu-HU"/>
                          </w:rPr>
                        </w:pPr>
                        <w:r w:rsidRPr="00A6595D">
                          <w:rPr>
                            <w:rFonts w:ascii="Times New Roman" w:eastAsia="Times New Roman" w:hAnsi="Times New Roman" w:cs="Times New Roman"/>
                            <w:b/>
                            <w:bCs/>
                            <w:sz w:val="24"/>
                            <w:szCs w:val="24"/>
                            <w:lang w:eastAsia="hu-HU"/>
                          </w:rPr>
                          <w:t>Postai cím:</w:t>
                        </w:r>
                        <w:r w:rsidRPr="00A6595D">
                          <w:rPr>
                            <w:rFonts w:ascii="Times New Roman" w:eastAsia="Times New Roman" w:hAnsi="Times New Roman" w:cs="Times New Roman"/>
                            <w:sz w:val="24"/>
                            <w:szCs w:val="24"/>
                            <w:lang w:eastAsia="hu-HU"/>
                          </w:rPr>
                          <w:br/>
                          <w:t xml:space="preserve">Riadó utca 5. </w:t>
                        </w:r>
                      </w:p>
                    </w:tc>
                  </w:tr>
                  <w:tr w:rsidR="00A6595D" w:rsidRPr="00A6595D">
                    <w:trPr>
                      <w:trHeight w:val="178"/>
                      <w:tblCellSpacing w:w="0" w:type="dxa"/>
                    </w:trPr>
                    <w:tc>
                      <w:tcPr>
                        <w:tcW w:w="0" w:type="auto"/>
                        <w:tcBorders>
                          <w:top w:val="nil"/>
                          <w:left w:val="single" w:sz="8" w:space="0" w:color="000000"/>
                          <w:bottom w:val="single" w:sz="6" w:space="0" w:color="000000"/>
                        </w:tcBorders>
                        <w:tcMar>
                          <w:top w:w="90" w:type="dxa"/>
                          <w:left w:w="108" w:type="dxa"/>
                          <w:bottom w:w="90" w:type="dxa"/>
                          <w:right w:w="108" w:type="dxa"/>
                        </w:tcMar>
                        <w:hideMark/>
                      </w:tcPr>
                      <w:p w:rsidR="00A6595D" w:rsidRPr="00A6595D" w:rsidRDefault="00A6595D" w:rsidP="00A6595D">
                        <w:pPr>
                          <w:spacing w:after="0" w:line="240" w:lineRule="auto"/>
                          <w:rPr>
                            <w:rFonts w:ascii="Times New Roman" w:eastAsia="Times New Roman" w:hAnsi="Times New Roman" w:cs="Times New Roman"/>
                            <w:sz w:val="24"/>
                            <w:szCs w:val="24"/>
                            <w:lang w:eastAsia="hu-HU"/>
                          </w:rPr>
                        </w:pPr>
                        <w:r w:rsidRPr="00A6595D">
                          <w:rPr>
                            <w:rFonts w:ascii="Times New Roman" w:eastAsia="Times New Roman" w:hAnsi="Times New Roman" w:cs="Times New Roman"/>
                            <w:b/>
                            <w:bCs/>
                            <w:sz w:val="24"/>
                            <w:szCs w:val="24"/>
                            <w:lang w:eastAsia="hu-HU"/>
                          </w:rPr>
                          <w:t xml:space="preserve">Város: </w:t>
                        </w:r>
                        <w:r w:rsidRPr="00A6595D">
                          <w:rPr>
                            <w:rFonts w:ascii="Times New Roman" w:eastAsia="Times New Roman" w:hAnsi="Times New Roman" w:cs="Times New Roman"/>
                            <w:sz w:val="24"/>
                            <w:szCs w:val="24"/>
                            <w:lang w:eastAsia="hu-HU"/>
                          </w:rPr>
                          <w:br/>
                          <w:t xml:space="preserve">Budapest </w:t>
                        </w:r>
                      </w:p>
                    </w:tc>
                    <w:tc>
                      <w:tcPr>
                        <w:tcW w:w="0" w:type="auto"/>
                        <w:tcBorders>
                          <w:top w:val="nil"/>
                          <w:left w:val="single" w:sz="6" w:space="0" w:color="000000"/>
                          <w:bottom w:val="single" w:sz="6" w:space="0" w:color="000000"/>
                        </w:tcBorders>
                        <w:tcMar>
                          <w:top w:w="90" w:type="dxa"/>
                          <w:left w:w="108" w:type="dxa"/>
                          <w:bottom w:w="90" w:type="dxa"/>
                          <w:right w:w="108" w:type="dxa"/>
                        </w:tcMar>
                        <w:hideMark/>
                      </w:tcPr>
                      <w:p w:rsidR="00A6595D" w:rsidRPr="00A6595D" w:rsidRDefault="00A6595D" w:rsidP="00A6595D">
                        <w:pPr>
                          <w:spacing w:after="0" w:line="240" w:lineRule="auto"/>
                          <w:rPr>
                            <w:rFonts w:ascii="Times New Roman" w:eastAsia="Times New Roman" w:hAnsi="Times New Roman" w:cs="Times New Roman"/>
                            <w:sz w:val="24"/>
                            <w:szCs w:val="24"/>
                            <w:lang w:eastAsia="hu-HU"/>
                          </w:rPr>
                        </w:pPr>
                        <w:r w:rsidRPr="00A6595D">
                          <w:rPr>
                            <w:rFonts w:ascii="Times New Roman" w:eastAsia="Times New Roman" w:hAnsi="Times New Roman" w:cs="Times New Roman"/>
                            <w:b/>
                            <w:bCs/>
                            <w:sz w:val="24"/>
                            <w:szCs w:val="24"/>
                            <w:lang w:eastAsia="hu-HU"/>
                          </w:rPr>
                          <w:t>Postai irányítószám:</w:t>
                        </w:r>
                        <w:r w:rsidRPr="00A6595D">
                          <w:rPr>
                            <w:rFonts w:ascii="Times New Roman" w:eastAsia="Times New Roman" w:hAnsi="Times New Roman" w:cs="Times New Roman"/>
                            <w:sz w:val="24"/>
                            <w:szCs w:val="24"/>
                            <w:lang w:eastAsia="hu-HU"/>
                          </w:rPr>
                          <w:br/>
                          <w:t xml:space="preserve">1026 </w:t>
                        </w:r>
                      </w:p>
                    </w:tc>
                    <w:tc>
                      <w:tcPr>
                        <w:tcW w:w="0" w:type="auto"/>
                        <w:tcBorders>
                          <w:top w:val="nil"/>
                          <w:left w:val="single" w:sz="6" w:space="0" w:color="000000"/>
                          <w:bottom w:val="single" w:sz="6" w:space="0" w:color="000000"/>
                          <w:right w:val="single" w:sz="8" w:space="0" w:color="000000"/>
                        </w:tcBorders>
                        <w:tcMar>
                          <w:top w:w="90" w:type="dxa"/>
                          <w:left w:w="108" w:type="dxa"/>
                          <w:bottom w:w="90" w:type="dxa"/>
                          <w:right w:w="108" w:type="dxa"/>
                        </w:tcMar>
                        <w:hideMark/>
                      </w:tcPr>
                      <w:p w:rsidR="00A6595D" w:rsidRPr="00A6595D" w:rsidRDefault="00A6595D" w:rsidP="00A6595D">
                        <w:pPr>
                          <w:spacing w:after="0" w:line="240" w:lineRule="auto"/>
                          <w:rPr>
                            <w:rFonts w:ascii="Times New Roman" w:eastAsia="Times New Roman" w:hAnsi="Times New Roman" w:cs="Times New Roman"/>
                            <w:sz w:val="24"/>
                            <w:szCs w:val="24"/>
                            <w:lang w:eastAsia="hu-HU"/>
                          </w:rPr>
                        </w:pPr>
                        <w:r w:rsidRPr="00A6595D">
                          <w:rPr>
                            <w:rFonts w:ascii="Times New Roman" w:eastAsia="Times New Roman" w:hAnsi="Times New Roman" w:cs="Times New Roman"/>
                            <w:b/>
                            <w:bCs/>
                            <w:sz w:val="24"/>
                            <w:szCs w:val="24"/>
                            <w:lang w:eastAsia="hu-HU"/>
                          </w:rPr>
                          <w:t>Ország:</w:t>
                        </w:r>
                        <w:r w:rsidRPr="00A6595D">
                          <w:rPr>
                            <w:rFonts w:ascii="Times New Roman" w:eastAsia="Times New Roman" w:hAnsi="Times New Roman" w:cs="Times New Roman"/>
                            <w:sz w:val="24"/>
                            <w:szCs w:val="24"/>
                            <w:lang w:eastAsia="hu-HU"/>
                          </w:rPr>
                          <w:br/>
                          <w:t xml:space="preserve">HU </w:t>
                        </w:r>
                      </w:p>
                    </w:tc>
                  </w:tr>
                  <w:tr w:rsidR="00A6595D" w:rsidRPr="00A6595D">
                    <w:trPr>
                      <w:trHeight w:val="178"/>
                      <w:tblCellSpacing w:w="0" w:type="dxa"/>
                    </w:trPr>
                    <w:tc>
                      <w:tcPr>
                        <w:tcW w:w="0" w:type="auto"/>
                        <w:gridSpan w:val="2"/>
                        <w:tcBorders>
                          <w:top w:val="nil"/>
                          <w:left w:val="single" w:sz="8" w:space="0" w:color="000000"/>
                          <w:bottom w:val="single" w:sz="6" w:space="0" w:color="000000"/>
                        </w:tcBorders>
                        <w:tcMar>
                          <w:top w:w="90" w:type="dxa"/>
                          <w:left w:w="108" w:type="dxa"/>
                          <w:bottom w:w="90" w:type="dxa"/>
                          <w:right w:w="108" w:type="dxa"/>
                        </w:tcMar>
                        <w:hideMark/>
                      </w:tcPr>
                      <w:p w:rsidR="00A6595D" w:rsidRPr="00A6595D" w:rsidRDefault="00A6595D" w:rsidP="00A6595D">
                        <w:pPr>
                          <w:spacing w:after="0" w:line="240" w:lineRule="auto"/>
                          <w:rPr>
                            <w:rFonts w:ascii="Times New Roman" w:eastAsia="Times New Roman" w:hAnsi="Times New Roman" w:cs="Times New Roman"/>
                            <w:sz w:val="24"/>
                            <w:szCs w:val="24"/>
                            <w:lang w:eastAsia="hu-HU"/>
                          </w:rPr>
                        </w:pPr>
                        <w:r w:rsidRPr="00A6595D">
                          <w:rPr>
                            <w:rFonts w:ascii="Times New Roman" w:eastAsia="Times New Roman" w:hAnsi="Times New Roman" w:cs="Times New Roman"/>
                            <w:b/>
                            <w:bCs/>
                            <w:sz w:val="24"/>
                            <w:szCs w:val="24"/>
                            <w:lang w:eastAsia="hu-HU"/>
                          </w:rPr>
                          <w:t>E-mail:</w:t>
                        </w:r>
                        <w:r w:rsidRPr="00A6595D">
                          <w:rPr>
                            <w:rFonts w:ascii="Times New Roman" w:eastAsia="Times New Roman" w:hAnsi="Times New Roman" w:cs="Times New Roman"/>
                            <w:sz w:val="24"/>
                            <w:szCs w:val="24"/>
                            <w:lang w:eastAsia="hu-HU"/>
                          </w:rPr>
                          <w:br/>
                          <w:t xml:space="preserve">dontobizottsag@kt.hu </w:t>
                        </w:r>
                      </w:p>
                    </w:tc>
                    <w:tc>
                      <w:tcPr>
                        <w:tcW w:w="0" w:type="auto"/>
                        <w:tcBorders>
                          <w:top w:val="nil"/>
                          <w:left w:val="single" w:sz="6" w:space="0" w:color="000000"/>
                          <w:bottom w:val="single" w:sz="6" w:space="0" w:color="000000"/>
                          <w:right w:val="single" w:sz="8" w:space="0" w:color="000000"/>
                        </w:tcBorders>
                        <w:tcMar>
                          <w:top w:w="90" w:type="dxa"/>
                          <w:left w:w="108" w:type="dxa"/>
                          <w:bottom w:w="90" w:type="dxa"/>
                          <w:right w:w="108" w:type="dxa"/>
                        </w:tcMar>
                        <w:hideMark/>
                      </w:tcPr>
                      <w:p w:rsidR="00A6595D" w:rsidRPr="00A6595D" w:rsidRDefault="00A6595D" w:rsidP="00A6595D">
                        <w:pPr>
                          <w:spacing w:after="0" w:line="240" w:lineRule="auto"/>
                          <w:rPr>
                            <w:rFonts w:ascii="Times New Roman" w:eastAsia="Times New Roman" w:hAnsi="Times New Roman" w:cs="Times New Roman"/>
                            <w:sz w:val="24"/>
                            <w:szCs w:val="24"/>
                            <w:lang w:eastAsia="hu-HU"/>
                          </w:rPr>
                        </w:pPr>
                        <w:r w:rsidRPr="00A6595D">
                          <w:rPr>
                            <w:rFonts w:ascii="Times New Roman" w:eastAsia="Times New Roman" w:hAnsi="Times New Roman" w:cs="Times New Roman"/>
                            <w:b/>
                            <w:bCs/>
                            <w:sz w:val="24"/>
                            <w:szCs w:val="24"/>
                            <w:lang w:eastAsia="hu-HU"/>
                          </w:rPr>
                          <w:t>Telefon:</w:t>
                        </w:r>
                        <w:r w:rsidRPr="00A6595D">
                          <w:rPr>
                            <w:rFonts w:ascii="Times New Roman" w:eastAsia="Times New Roman" w:hAnsi="Times New Roman" w:cs="Times New Roman"/>
                            <w:sz w:val="24"/>
                            <w:szCs w:val="24"/>
                            <w:lang w:eastAsia="hu-HU"/>
                          </w:rPr>
                          <w:br/>
                          <w:t xml:space="preserve">+36 18828594 </w:t>
                        </w:r>
                      </w:p>
                    </w:tc>
                  </w:tr>
                  <w:tr w:rsidR="00A6595D" w:rsidRPr="00A6595D">
                    <w:trPr>
                      <w:trHeight w:val="178"/>
                      <w:tblCellSpacing w:w="0" w:type="dxa"/>
                    </w:trPr>
                    <w:tc>
                      <w:tcPr>
                        <w:tcW w:w="0" w:type="auto"/>
                        <w:gridSpan w:val="2"/>
                        <w:tcBorders>
                          <w:top w:val="nil"/>
                          <w:left w:val="single" w:sz="8" w:space="0" w:color="000000"/>
                          <w:bottom w:val="single" w:sz="8" w:space="0" w:color="000000"/>
                        </w:tcBorders>
                        <w:tcMar>
                          <w:top w:w="90" w:type="dxa"/>
                          <w:left w:w="108" w:type="dxa"/>
                          <w:bottom w:w="90" w:type="dxa"/>
                          <w:right w:w="108" w:type="dxa"/>
                        </w:tcMar>
                        <w:hideMark/>
                      </w:tcPr>
                      <w:p w:rsidR="00A6595D" w:rsidRPr="00A6595D" w:rsidRDefault="00A6595D" w:rsidP="00A6595D">
                        <w:pPr>
                          <w:spacing w:after="0" w:line="240" w:lineRule="auto"/>
                          <w:rPr>
                            <w:rFonts w:ascii="Times New Roman" w:eastAsia="Times New Roman" w:hAnsi="Times New Roman" w:cs="Times New Roman"/>
                            <w:sz w:val="24"/>
                            <w:szCs w:val="24"/>
                            <w:lang w:eastAsia="hu-HU"/>
                          </w:rPr>
                        </w:pPr>
                        <w:r w:rsidRPr="00A6595D">
                          <w:rPr>
                            <w:rFonts w:ascii="Times New Roman" w:eastAsia="Times New Roman" w:hAnsi="Times New Roman" w:cs="Times New Roman"/>
                            <w:b/>
                            <w:bCs/>
                            <w:sz w:val="24"/>
                            <w:szCs w:val="24"/>
                            <w:lang w:eastAsia="hu-HU"/>
                          </w:rPr>
                          <w:t>Internetcím (URL):</w:t>
                        </w:r>
                        <w:r w:rsidRPr="00A6595D">
                          <w:rPr>
                            <w:rFonts w:ascii="Times New Roman" w:eastAsia="Times New Roman" w:hAnsi="Times New Roman" w:cs="Times New Roman"/>
                            <w:sz w:val="24"/>
                            <w:szCs w:val="24"/>
                            <w:lang w:eastAsia="hu-HU"/>
                          </w:rPr>
                          <w:t xml:space="preserve"> www.kozbeszerzes.hu </w:t>
                        </w:r>
                      </w:p>
                    </w:tc>
                    <w:tc>
                      <w:tcPr>
                        <w:tcW w:w="0" w:type="auto"/>
                        <w:tcBorders>
                          <w:left w:val="single" w:sz="6" w:space="0" w:color="000000"/>
                          <w:bottom w:val="single" w:sz="8" w:space="0" w:color="000000"/>
                          <w:right w:val="single" w:sz="8" w:space="0" w:color="000000"/>
                        </w:tcBorders>
                        <w:tcMar>
                          <w:top w:w="90" w:type="dxa"/>
                          <w:left w:w="108" w:type="dxa"/>
                          <w:bottom w:w="90" w:type="dxa"/>
                          <w:right w:w="108" w:type="dxa"/>
                        </w:tcMar>
                        <w:hideMark/>
                      </w:tcPr>
                      <w:p w:rsidR="00A6595D" w:rsidRPr="00A6595D" w:rsidRDefault="00A6595D" w:rsidP="00A6595D">
                        <w:pPr>
                          <w:spacing w:after="0" w:line="240" w:lineRule="auto"/>
                          <w:rPr>
                            <w:rFonts w:ascii="Times New Roman" w:eastAsia="Times New Roman" w:hAnsi="Times New Roman" w:cs="Times New Roman"/>
                            <w:sz w:val="24"/>
                            <w:szCs w:val="24"/>
                            <w:lang w:eastAsia="hu-HU"/>
                          </w:rPr>
                        </w:pPr>
                        <w:r w:rsidRPr="00A6595D">
                          <w:rPr>
                            <w:rFonts w:ascii="Times New Roman" w:eastAsia="Times New Roman" w:hAnsi="Times New Roman" w:cs="Times New Roman"/>
                            <w:b/>
                            <w:bCs/>
                            <w:sz w:val="24"/>
                            <w:szCs w:val="24"/>
                            <w:lang w:eastAsia="hu-HU"/>
                          </w:rPr>
                          <w:t>Fax:</w:t>
                        </w:r>
                        <w:r w:rsidRPr="00A6595D">
                          <w:rPr>
                            <w:rFonts w:ascii="Times New Roman" w:eastAsia="Times New Roman" w:hAnsi="Times New Roman" w:cs="Times New Roman"/>
                            <w:sz w:val="24"/>
                            <w:szCs w:val="24"/>
                            <w:lang w:eastAsia="hu-HU"/>
                          </w:rPr>
                          <w:br/>
                          <w:t xml:space="preserve">+36 18828593 </w:t>
                        </w:r>
                      </w:p>
                    </w:tc>
                  </w:tr>
                </w:tbl>
                <w:p w:rsidR="00A6595D" w:rsidRPr="00A6595D" w:rsidRDefault="00A6595D" w:rsidP="00A6595D">
                  <w:pPr>
                    <w:spacing w:after="0" w:line="240" w:lineRule="auto"/>
                    <w:rPr>
                      <w:rFonts w:ascii="Times New Roman" w:eastAsia="Times New Roman" w:hAnsi="Times New Roman" w:cs="Times New Roman"/>
                      <w:sz w:val="24"/>
                      <w:szCs w:val="24"/>
                      <w:lang w:eastAsia="hu-HU"/>
                    </w:rPr>
                  </w:pPr>
                </w:p>
              </w:tc>
            </w:tr>
          </w:tbl>
          <w:p w:rsidR="00A6595D" w:rsidRPr="00A6595D" w:rsidRDefault="00A6595D" w:rsidP="00A6595D">
            <w:pPr>
              <w:spacing w:before="120" w:after="120" w:line="240" w:lineRule="auto"/>
              <w:rPr>
                <w:rFonts w:ascii="Times New Roman" w:eastAsia="Times New Roman" w:hAnsi="Times New Roman" w:cs="Times New Roman"/>
                <w:sz w:val="24"/>
                <w:szCs w:val="24"/>
                <w:lang w:eastAsia="hu-HU"/>
              </w:rPr>
            </w:pPr>
            <w:r w:rsidRPr="00A6595D">
              <w:rPr>
                <w:rFonts w:ascii="Times New Roman" w:eastAsia="Times New Roman" w:hAnsi="Times New Roman" w:cs="Times New Roman"/>
                <w:b/>
                <w:bCs/>
                <w:sz w:val="24"/>
                <w:szCs w:val="24"/>
                <w:lang w:eastAsia="hu-HU"/>
              </w:rPr>
              <w:t>VI.5) E hirdetmény feladásának dátuma:</w:t>
            </w:r>
            <w:r w:rsidRPr="00A6595D">
              <w:rPr>
                <w:rFonts w:ascii="Times New Roman" w:eastAsia="Times New Roman" w:hAnsi="Times New Roman" w:cs="Times New Roman"/>
                <w:sz w:val="24"/>
                <w:szCs w:val="24"/>
                <w:lang w:eastAsia="hu-HU"/>
              </w:rPr>
              <w:t xml:space="preserve"> </w:t>
            </w:r>
            <w:r w:rsidRPr="00A6595D">
              <w:rPr>
                <w:rFonts w:ascii="Times New Roman" w:eastAsia="Times New Roman" w:hAnsi="Times New Roman" w:cs="Times New Roman"/>
                <w:i/>
                <w:iCs/>
                <w:sz w:val="24"/>
                <w:szCs w:val="24"/>
                <w:lang w:eastAsia="hu-HU"/>
              </w:rPr>
              <w:t>(nn/hh/éééé)</w:t>
            </w:r>
            <w:r w:rsidRPr="00A6595D">
              <w:rPr>
                <w:rFonts w:ascii="Times New Roman" w:eastAsia="Times New Roman" w:hAnsi="Times New Roman" w:cs="Times New Roman"/>
                <w:sz w:val="24"/>
                <w:szCs w:val="24"/>
                <w:lang w:eastAsia="hu-HU"/>
              </w:rPr>
              <w:t xml:space="preserve"> </w:t>
            </w:r>
          </w:p>
        </w:tc>
      </w:tr>
    </w:tbl>
    <w:p w:rsidR="00A6595D" w:rsidRDefault="00A6595D"/>
    <w:sectPr w:rsidR="00A6595D" w:rsidSect="009A3D2C">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A6595D"/>
    <w:rsid w:val="00205A3D"/>
    <w:rsid w:val="00410433"/>
    <w:rsid w:val="005C24C8"/>
    <w:rsid w:val="00663E39"/>
    <w:rsid w:val="007351A5"/>
    <w:rsid w:val="007E3F61"/>
    <w:rsid w:val="009A3D2C"/>
    <w:rsid w:val="00A6595D"/>
    <w:rsid w:val="00E5258A"/>
    <w:rsid w:val="00EF1314"/>
  </w:rsids>
  <m:mathPr>
    <m:mathFont m:val="Cambria Math"/>
    <m:brkBin m:val="before"/>
    <m:brkBinSub m:val="--"/>
    <m:smallFrac m:val="off"/>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9A3D2C"/>
  </w:style>
  <w:style w:type="paragraph" w:styleId="Cmsor1">
    <w:name w:val="heading 1"/>
    <w:basedOn w:val="Norml"/>
    <w:link w:val="Cmsor1Char"/>
    <w:uiPriority w:val="9"/>
    <w:qFormat/>
    <w:rsid w:val="00A6595D"/>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hu-HU"/>
    </w:rPr>
  </w:style>
  <w:style w:type="paragraph" w:styleId="Cmsor2">
    <w:name w:val="heading 2"/>
    <w:basedOn w:val="Norml"/>
    <w:link w:val="Cmsor2Char"/>
    <w:uiPriority w:val="9"/>
    <w:qFormat/>
    <w:rsid w:val="00A6595D"/>
    <w:pPr>
      <w:spacing w:before="100" w:beforeAutospacing="1" w:after="100" w:afterAutospacing="1" w:line="240" w:lineRule="auto"/>
      <w:outlineLvl w:val="1"/>
    </w:pPr>
    <w:rPr>
      <w:rFonts w:ascii="Times New Roman" w:eastAsia="Times New Roman" w:hAnsi="Times New Roman" w:cs="Times New Roman"/>
      <w:b/>
      <w:bCs/>
      <w:sz w:val="36"/>
      <w:szCs w:val="36"/>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A6595D"/>
    <w:rPr>
      <w:rFonts w:ascii="Times New Roman" w:eastAsia="Times New Roman" w:hAnsi="Times New Roman" w:cs="Times New Roman"/>
      <w:b/>
      <w:bCs/>
      <w:kern w:val="36"/>
      <w:sz w:val="48"/>
      <w:szCs w:val="48"/>
      <w:lang w:eastAsia="hu-HU"/>
    </w:rPr>
  </w:style>
  <w:style w:type="character" w:customStyle="1" w:styleId="Cmsor2Char">
    <w:name w:val="Címsor 2 Char"/>
    <w:basedOn w:val="Bekezdsalapbettpusa"/>
    <w:link w:val="Cmsor2"/>
    <w:uiPriority w:val="9"/>
    <w:rsid w:val="00A6595D"/>
    <w:rPr>
      <w:rFonts w:ascii="Times New Roman" w:eastAsia="Times New Roman" w:hAnsi="Times New Roman" w:cs="Times New Roman"/>
      <w:b/>
      <w:bCs/>
      <w:sz w:val="36"/>
      <w:szCs w:val="36"/>
      <w:lang w:eastAsia="hu-HU"/>
    </w:rPr>
  </w:style>
  <w:style w:type="paragraph" w:customStyle="1" w:styleId="standard">
    <w:name w:val="standard"/>
    <w:basedOn w:val="Norml"/>
    <w:rsid w:val="00A6595D"/>
    <w:pPr>
      <w:spacing w:before="100" w:beforeAutospacing="1" w:after="100" w:afterAutospacing="1" w:line="240" w:lineRule="auto"/>
    </w:pPr>
    <w:rPr>
      <w:rFonts w:ascii="Times New Roman" w:eastAsia="Times New Roman" w:hAnsi="Times New Roman" w:cs="Times New Roman"/>
      <w:sz w:val="24"/>
      <w:szCs w:val="24"/>
      <w:lang w:eastAsia="hu-HU"/>
    </w:rPr>
  </w:style>
  <w:style w:type="character" w:styleId="Hiperhivatkozs">
    <w:name w:val="Hyperlink"/>
    <w:basedOn w:val="Bekezdsalapbettpusa"/>
    <w:uiPriority w:val="99"/>
    <w:semiHidden/>
    <w:unhideWhenUsed/>
    <w:rsid w:val="00A6595D"/>
    <w:rPr>
      <w:color w:val="0000FF"/>
      <w:u w:val="single"/>
    </w:rPr>
  </w:style>
  <w:style w:type="paragraph" w:styleId="Buborkszveg">
    <w:name w:val="Balloon Text"/>
    <w:basedOn w:val="Norml"/>
    <w:link w:val="BuborkszvegChar"/>
    <w:uiPriority w:val="99"/>
    <w:semiHidden/>
    <w:unhideWhenUsed/>
    <w:rsid w:val="007351A5"/>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7351A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75011404">
      <w:bodyDiv w:val="1"/>
      <w:marLeft w:val="0"/>
      <w:marRight w:val="0"/>
      <w:marTop w:val="0"/>
      <w:marBottom w:val="0"/>
      <w:divBdr>
        <w:top w:val="none" w:sz="0" w:space="0" w:color="auto"/>
        <w:left w:val="none" w:sz="0" w:space="0" w:color="auto"/>
        <w:bottom w:val="none" w:sz="0" w:space="0" w:color="auto"/>
        <w:right w:val="none" w:sz="0" w:space="0" w:color="auto"/>
      </w:divBdr>
      <w:divsChild>
        <w:div w:id="1611859574">
          <w:marLeft w:val="0"/>
          <w:marRight w:val="0"/>
          <w:marTop w:val="0"/>
          <w:marBottom w:val="0"/>
          <w:divBdr>
            <w:top w:val="none" w:sz="0" w:space="0" w:color="auto"/>
            <w:left w:val="none" w:sz="0" w:space="0" w:color="auto"/>
            <w:bottom w:val="none" w:sz="0" w:space="0" w:color="auto"/>
            <w:right w:val="none" w:sz="0" w:space="0" w:color="auto"/>
          </w:divBdr>
        </w:div>
        <w:div w:id="147718956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hr.kozbeszerzes.hu/ehr/" TargetMode="External"/><Relationship Id="rId13" Type="http://schemas.openxmlformats.org/officeDocument/2006/relationships/hyperlink" Target="http://ehr.kozbeszerzes.hu/ehr/" TargetMode="External"/><Relationship Id="rId18" Type="http://schemas.openxmlformats.org/officeDocument/2006/relationships/hyperlink" Target="http://ehr.kozbeszerzes.hu/ehr/" TargetMode="External"/><Relationship Id="rId26" Type="http://schemas.openxmlformats.org/officeDocument/2006/relationships/hyperlink" Target="http://ehr.kozbeszerzes.hu/ehr/" TargetMode="External"/><Relationship Id="rId3" Type="http://schemas.openxmlformats.org/officeDocument/2006/relationships/webSettings" Target="webSettings.xml"/><Relationship Id="rId21" Type="http://schemas.openxmlformats.org/officeDocument/2006/relationships/hyperlink" Target="http://ehr.kozbeszerzes.hu/ehr/" TargetMode="External"/><Relationship Id="rId34" Type="http://schemas.openxmlformats.org/officeDocument/2006/relationships/hyperlink" Target="http://ehr.kozbeszerzes.hu/ehr/" TargetMode="External"/><Relationship Id="rId7" Type="http://schemas.openxmlformats.org/officeDocument/2006/relationships/hyperlink" Target="http://ehr.kozbeszerzes.hu/ehr/" TargetMode="External"/><Relationship Id="rId12" Type="http://schemas.openxmlformats.org/officeDocument/2006/relationships/hyperlink" Target="http://ehr.kozbeszerzes.hu/ehr/" TargetMode="External"/><Relationship Id="rId17" Type="http://schemas.openxmlformats.org/officeDocument/2006/relationships/hyperlink" Target="http://ehr.kozbeszerzes.hu/ehr/" TargetMode="External"/><Relationship Id="rId25" Type="http://schemas.openxmlformats.org/officeDocument/2006/relationships/hyperlink" Target="http://ehr.kozbeszerzes.hu/ehr/" TargetMode="External"/><Relationship Id="rId33" Type="http://schemas.openxmlformats.org/officeDocument/2006/relationships/hyperlink" Target="http://ehr.kozbeszerzes.hu/ehr/" TargetMode="External"/><Relationship Id="rId2" Type="http://schemas.openxmlformats.org/officeDocument/2006/relationships/settings" Target="settings.xml"/><Relationship Id="rId16" Type="http://schemas.openxmlformats.org/officeDocument/2006/relationships/hyperlink" Target="http://ehr.kozbeszerzes.hu/ehr/" TargetMode="External"/><Relationship Id="rId20" Type="http://schemas.openxmlformats.org/officeDocument/2006/relationships/hyperlink" Target="http://ehr.kozbeszerzes.hu/ehr/" TargetMode="External"/><Relationship Id="rId29" Type="http://schemas.openxmlformats.org/officeDocument/2006/relationships/hyperlink" Target="http://ehr.kozbeszerzes.hu/ehr/" TargetMode="External"/><Relationship Id="rId1" Type="http://schemas.openxmlformats.org/officeDocument/2006/relationships/styles" Target="styles.xml"/><Relationship Id="rId6" Type="http://schemas.openxmlformats.org/officeDocument/2006/relationships/hyperlink" Target="http://ehr.kozbeszerzes.hu/ehr/" TargetMode="External"/><Relationship Id="rId11" Type="http://schemas.openxmlformats.org/officeDocument/2006/relationships/hyperlink" Target="http://ehr.kozbeszerzes.hu/ehr/" TargetMode="External"/><Relationship Id="rId24" Type="http://schemas.openxmlformats.org/officeDocument/2006/relationships/hyperlink" Target="http://ehr.kozbeszerzes.hu/ehr/" TargetMode="External"/><Relationship Id="rId32" Type="http://schemas.openxmlformats.org/officeDocument/2006/relationships/hyperlink" Target="http://ehr.kozbeszerzes.hu/ehr/" TargetMode="External"/><Relationship Id="rId5" Type="http://schemas.openxmlformats.org/officeDocument/2006/relationships/hyperlink" Target="http://ehr.kozbeszerzes.hu/ehr/" TargetMode="External"/><Relationship Id="rId15" Type="http://schemas.openxmlformats.org/officeDocument/2006/relationships/hyperlink" Target="http://ehr.kozbeszerzes.hu/ehr/" TargetMode="External"/><Relationship Id="rId23" Type="http://schemas.openxmlformats.org/officeDocument/2006/relationships/hyperlink" Target="http://ehr.kozbeszerzes.hu/ehr/" TargetMode="External"/><Relationship Id="rId28" Type="http://schemas.openxmlformats.org/officeDocument/2006/relationships/hyperlink" Target="http://ehr.kozbeszerzes.hu/ehr/" TargetMode="External"/><Relationship Id="rId36" Type="http://schemas.openxmlformats.org/officeDocument/2006/relationships/theme" Target="theme/theme1.xml"/><Relationship Id="rId10" Type="http://schemas.openxmlformats.org/officeDocument/2006/relationships/hyperlink" Target="http://ehr.kozbeszerzes.hu/ehr/" TargetMode="External"/><Relationship Id="rId19" Type="http://schemas.openxmlformats.org/officeDocument/2006/relationships/hyperlink" Target="http://ehr.kozbeszerzes.hu/ehr/" TargetMode="External"/><Relationship Id="rId31" Type="http://schemas.openxmlformats.org/officeDocument/2006/relationships/hyperlink" Target="http://ehr.kozbeszerzes.hu/ehr/" TargetMode="External"/><Relationship Id="rId4" Type="http://schemas.openxmlformats.org/officeDocument/2006/relationships/image" Target="media/image1.png"/><Relationship Id="rId9" Type="http://schemas.openxmlformats.org/officeDocument/2006/relationships/hyperlink" Target="http://ehr.kozbeszerzes.hu/ehr/" TargetMode="External"/><Relationship Id="rId14" Type="http://schemas.openxmlformats.org/officeDocument/2006/relationships/hyperlink" Target="http://ehr.kozbeszerzes.hu/ehr/" TargetMode="External"/><Relationship Id="rId22" Type="http://schemas.openxmlformats.org/officeDocument/2006/relationships/hyperlink" Target="http://ehr.kozbeszerzes.hu/ehr/" TargetMode="External"/><Relationship Id="rId27" Type="http://schemas.openxmlformats.org/officeDocument/2006/relationships/hyperlink" Target="http://ehr.kozbeszerzes.hu/ehr/" TargetMode="External"/><Relationship Id="rId30" Type="http://schemas.openxmlformats.org/officeDocument/2006/relationships/hyperlink" Target="http://ehr.kozbeszerzes.hu/ehr/" TargetMode="External"/><Relationship Id="rId35"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16</Pages>
  <Words>4526</Words>
  <Characters>31236</Characters>
  <Application>Microsoft Office Word</Application>
  <DocSecurity>0</DocSecurity>
  <Lines>260</Lines>
  <Paragraphs>71</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35691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Éreth Attila</dc:creator>
  <cp:lastModifiedBy>pedit</cp:lastModifiedBy>
  <cp:revision>2</cp:revision>
  <dcterms:created xsi:type="dcterms:W3CDTF">2017-10-20T10:00:00Z</dcterms:created>
  <dcterms:modified xsi:type="dcterms:W3CDTF">2017-10-20T10:00:00Z</dcterms:modified>
</cp:coreProperties>
</file>